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6D1A9" w14:textId="49AA2453" w:rsidR="004B11B8" w:rsidRPr="00BC5134" w:rsidRDefault="004B11B8" w:rsidP="004B11B8">
      <w:pPr>
        <w:rPr>
          <w:rFonts w:ascii="Arial" w:hAnsi="Arial" w:cs="Arial"/>
          <w:b/>
          <w:szCs w:val="28"/>
          <w:lang w:val="en-GB"/>
        </w:rPr>
      </w:pPr>
      <w:bookmarkStart w:id="0" w:name="_Hlk67474238"/>
      <w:bookmarkEnd w:id="0"/>
      <w:r w:rsidRPr="00BC5134">
        <w:rPr>
          <w:rFonts w:ascii="Arial" w:hAnsi="Arial" w:cs="Arial"/>
          <w:b/>
          <w:szCs w:val="28"/>
          <w:lang w:val="en-GB"/>
        </w:rPr>
        <w:t>3GPP TSG RAN WG4 Meeting #116</w:t>
      </w:r>
      <w:r w:rsidRPr="00BC5134">
        <w:rPr>
          <w:rFonts w:ascii="Arial" w:hAnsi="Arial" w:cs="Arial"/>
          <w:b/>
          <w:szCs w:val="28"/>
          <w:lang w:val="en-GB"/>
        </w:rPr>
        <w:tab/>
      </w:r>
      <w:r>
        <w:rPr>
          <w:rFonts w:ascii="Arial" w:hAnsi="Arial" w:cs="Arial"/>
          <w:b/>
          <w:szCs w:val="28"/>
          <w:lang w:val="en-GB"/>
        </w:rPr>
        <w:t>bis</w:t>
      </w:r>
      <w:r w:rsidRPr="00BC5134">
        <w:rPr>
          <w:rFonts w:ascii="Arial" w:hAnsi="Arial" w:cs="Arial"/>
          <w:b/>
          <w:szCs w:val="28"/>
          <w:lang w:val="en-GB"/>
        </w:rPr>
        <w:t xml:space="preserve"> </w:t>
      </w:r>
      <w:r>
        <w:rPr>
          <w:rFonts w:ascii="Arial" w:hAnsi="Arial" w:cs="Arial"/>
          <w:b/>
          <w:szCs w:val="28"/>
          <w:lang w:val="en-GB"/>
        </w:rPr>
        <w:tab/>
      </w:r>
      <w:r>
        <w:rPr>
          <w:rFonts w:ascii="Arial" w:hAnsi="Arial" w:cs="Arial"/>
          <w:b/>
          <w:szCs w:val="28"/>
          <w:lang w:val="en-GB"/>
        </w:rPr>
        <w:tab/>
      </w:r>
      <w:r>
        <w:rPr>
          <w:rFonts w:ascii="Arial" w:hAnsi="Arial" w:cs="Arial"/>
          <w:b/>
          <w:szCs w:val="28"/>
          <w:lang w:val="en-GB"/>
        </w:rPr>
        <w:tab/>
      </w:r>
      <w:r>
        <w:rPr>
          <w:rFonts w:ascii="Arial" w:hAnsi="Arial" w:cs="Arial"/>
          <w:b/>
          <w:szCs w:val="28"/>
          <w:lang w:val="en-GB"/>
        </w:rPr>
        <w:tab/>
      </w:r>
      <w:r>
        <w:rPr>
          <w:rFonts w:ascii="Arial" w:hAnsi="Arial" w:cs="Arial"/>
          <w:b/>
          <w:szCs w:val="28"/>
          <w:lang w:val="en-GB"/>
        </w:rPr>
        <w:tab/>
      </w:r>
      <w:r>
        <w:rPr>
          <w:rFonts w:ascii="Arial" w:hAnsi="Arial" w:cs="Arial"/>
          <w:b/>
          <w:szCs w:val="28"/>
          <w:lang w:val="en-GB"/>
        </w:rPr>
        <w:tab/>
      </w:r>
      <w:r>
        <w:rPr>
          <w:rFonts w:ascii="Arial" w:hAnsi="Arial" w:cs="Arial"/>
          <w:b/>
          <w:szCs w:val="28"/>
          <w:lang w:val="en-GB"/>
        </w:rPr>
        <w:tab/>
      </w:r>
      <w:r>
        <w:rPr>
          <w:rFonts w:ascii="Arial" w:hAnsi="Arial" w:cs="Arial"/>
          <w:b/>
          <w:szCs w:val="28"/>
          <w:lang w:val="en-GB"/>
        </w:rPr>
        <w:tab/>
      </w:r>
      <w:r>
        <w:rPr>
          <w:rFonts w:ascii="Arial" w:hAnsi="Arial" w:cs="Arial"/>
          <w:b/>
          <w:szCs w:val="28"/>
          <w:lang w:val="en-GB"/>
        </w:rPr>
        <w:tab/>
      </w:r>
      <w:r>
        <w:rPr>
          <w:rFonts w:ascii="Arial" w:hAnsi="Arial" w:cs="Arial"/>
          <w:b/>
          <w:szCs w:val="28"/>
          <w:lang w:val="en-GB"/>
        </w:rPr>
        <w:tab/>
      </w:r>
      <w:r>
        <w:rPr>
          <w:rFonts w:ascii="Arial" w:hAnsi="Arial" w:cs="Arial"/>
          <w:b/>
          <w:szCs w:val="28"/>
          <w:lang w:val="en-GB"/>
        </w:rPr>
        <w:tab/>
      </w:r>
      <w:r>
        <w:rPr>
          <w:rFonts w:ascii="Arial" w:hAnsi="Arial" w:cs="Arial"/>
          <w:b/>
          <w:szCs w:val="28"/>
          <w:lang w:val="en-GB"/>
        </w:rPr>
        <w:tab/>
      </w:r>
      <w:r>
        <w:rPr>
          <w:rFonts w:ascii="Arial" w:hAnsi="Arial" w:cs="Arial"/>
          <w:b/>
          <w:szCs w:val="28"/>
          <w:lang w:val="en-GB"/>
        </w:rPr>
        <w:tab/>
      </w:r>
      <w:r>
        <w:rPr>
          <w:rFonts w:ascii="Arial" w:hAnsi="Arial" w:cs="Arial"/>
          <w:b/>
          <w:szCs w:val="28"/>
          <w:lang w:val="en-GB"/>
        </w:rPr>
        <w:tab/>
      </w:r>
      <w:r w:rsidR="00213183" w:rsidRPr="00213183">
        <w:rPr>
          <w:rFonts w:ascii="Arial" w:hAnsi="Arial" w:cs="Arial"/>
          <w:b/>
          <w:szCs w:val="28"/>
        </w:rPr>
        <w:t>R4-2514303</w:t>
      </w:r>
    </w:p>
    <w:p w14:paraId="72C60806" w14:textId="77777777" w:rsidR="004B11B8" w:rsidRPr="0055204D" w:rsidRDefault="004B11B8" w:rsidP="004B11B8">
      <w:pPr>
        <w:pStyle w:val="Header"/>
        <w:tabs>
          <w:tab w:val="right" w:pos="9072"/>
        </w:tabs>
        <w:rPr>
          <w:b/>
          <w:szCs w:val="28"/>
        </w:rPr>
      </w:pPr>
      <w:r w:rsidRPr="00BF648E">
        <w:rPr>
          <w:rFonts w:ascii="Arial" w:hAnsi="Arial" w:cs="Arial"/>
          <w:b/>
          <w:szCs w:val="28"/>
          <w:lang w:val="en-GB"/>
        </w:rPr>
        <w:t>Prague, Czech Republic, Oct. 13-17, 2025</w:t>
      </w:r>
    </w:p>
    <w:p w14:paraId="56A3BF33" w14:textId="36789B73" w:rsidR="00241243" w:rsidRPr="00042818" w:rsidRDefault="00241243" w:rsidP="00241243">
      <w:pPr>
        <w:pStyle w:val="Header"/>
        <w:tabs>
          <w:tab w:val="right" w:pos="9072"/>
        </w:tabs>
        <w:rPr>
          <w:b/>
          <w:bCs/>
          <w:szCs w:val="28"/>
          <w:lang w:val="en-CA"/>
        </w:rPr>
      </w:pPr>
      <w:bookmarkStart w:id="1" w:name="_Hlk488924106"/>
      <w:bookmarkEnd w:id="1"/>
    </w:p>
    <w:p w14:paraId="14395BAA" w14:textId="6A48C18D" w:rsidR="00D80957" w:rsidRPr="00042818" w:rsidRDefault="00D80957" w:rsidP="0033186E">
      <w:pPr>
        <w:tabs>
          <w:tab w:val="left" w:pos="1985"/>
        </w:tabs>
        <w:spacing w:before="240"/>
        <w:jc w:val="both"/>
        <w:rPr>
          <w:bCs/>
          <w:sz w:val="22"/>
        </w:rPr>
      </w:pPr>
      <w:r w:rsidRPr="00042818">
        <w:rPr>
          <w:b/>
          <w:sz w:val="22"/>
        </w:rPr>
        <w:t>Agenda Item:</w:t>
      </w:r>
      <w:r w:rsidRPr="00042818">
        <w:rPr>
          <w:b/>
          <w:sz w:val="22"/>
        </w:rPr>
        <w:tab/>
      </w:r>
      <w:r w:rsidR="00157891">
        <w:rPr>
          <w:b/>
          <w:sz w:val="22"/>
        </w:rPr>
        <w:t>7</w:t>
      </w:r>
      <w:r w:rsidR="00A248FA" w:rsidRPr="00042818">
        <w:rPr>
          <w:b/>
          <w:sz w:val="22"/>
        </w:rPr>
        <w:t>.</w:t>
      </w:r>
      <w:r w:rsidR="00157891" w:rsidRPr="00042818">
        <w:rPr>
          <w:b/>
          <w:sz w:val="22"/>
        </w:rPr>
        <w:t>1</w:t>
      </w:r>
      <w:r w:rsidR="00157891">
        <w:rPr>
          <w:b/>
          <w:sz w:val="22"/>
        </w:rPr>
        <w:t>0</w:t>
      </w:r>
      <w:r w:rsidR="00A248FA" w:rsidRPr="00042818">
        <w:rPr>
          <w:b/>
          <w:sz w:val="22"/>
        </w:rPr>
        <w:t>.3</w:t>
      </w:r>
    </w:p>
    <w:p w14:paraId="777E5003" w14:textId="27F77310" w:rsidR="00D80957" w:rsidRPr="00042818" w:rsidRDefault="00D80957" w:rsidP="0033186E">
      <w:pPr>
        <w:tabs>
          <w:tab w:val="left" w:pos="1985"/>
        </w:tabs>
        <w:jc w:val="both"/>
        <w:rPr>
          <w:b/>
          <w:sz w:val="22"/>
          <w:lang w:val="en-CA"/>
        </w:rPr>
      </w:pPr>
      <w:r w:rsidRPr="00042818">
        <w:rPr>
          <w:b/>
          <w:sz w:val="22"/>
          <w:lang w:val="en-CA"/>
        </w:rPr>
        <w:t xml:space="preserve">Source: </w:t>
      </w:r>
      <w:r w:rsidRPr="00042818">
        <w:rPr>
          <w:b/>
          <w:sz w:val="22"/>
          <w:lang w:val="en-CA"/>
        </w:rPr>
        <w:tab/>
      </w:r>
      <w:r w:rsidRPr="00042818">
        <w:rPr>
          <w:bCs/>
          <w:sz w:val="22"/>
          <w:lang w:val="en-CA"/>
        </w:rPr>
        <w:t>Ericsson</w:t>
      </w:r>
    </w:p>
    <w:p w14:paraId="5303D1C4" w14:textId="01C1DDB4" w:rsidR="00C43625" w:rsidRPr="00042818" w:rsidRDefault="00D80957" w:rsidP="0033186E">
      <w:pPr>
        <w:tabs>
          <w:tab w:val="left" w:pos="1985"/>
        </w:tabs>
        <w:jc w:val="both"/>
        <w:rPr>
          <w:sz w:val="22"/>
          <w:lang w:val="en-CA"/>
        </w:rPr>
      </w:pPr>
      <w:r w:rsidRPr="00042818">
        <w:rPr>
          <w:b/>
          <w:sz w:val="22"/>
          <w:lang w:val="en-CA"/>
        </w:rPr>
        <w:t>Title:</w:t>
      </w:r>
      <w:r w:rsidRPr="00042818">
        <w:rPr>
          <w:sz w:val="22"/>
          <w:lang w:val="en-CA"/>
        </w:rPr>
        <w:tab/>
      </w:r>
      <w:r w:rsidR="006A52CD" w:rsidRPr="00042818">
        <w:rPr>
          <w:sz w:val="22"/>
          <w:lang w:val="en-CA"/>
        </w:rPr>
        <w:t xml:space="preserve">Discussion </w:t>
      </w:r>
      <w:r w:rsidR="00A9378A" w:rsidRPr="00042818">
        <w:rPr>
          <w:sz w:val="22"/>
          <w:lang w:val="en-CA"/>
        </w:rPr>
        <w:t xml:space="preserve">on </w:t>
      </w:r>
      <w:r w:rsidR="00A9378A" w:rsidRPr="0093425A">
        <w:rPr>
          <w:sz w:val="22"/>
          <w:lang w:val="en-CA"/>
        </w:rPr>
        <w:t>Rel-</w:t>
      </w:r>
      <w:r w:rsidR="004E25AA" w:rsidRPr="00E61E52">
        <w:rPr>
          <w:sz w:val="22"/>
          <w:lang w:val="en-CA"/>
        </w:rPr>
        <w:t>20</w:t>
      </w:r>
      <w:r w:rsidR="004E25AA" w:rsidRPr="00042818">
        <w:rPr>
          <w:sz w:val="22"/>
          <w:lang w:val="en-CA"/>
        </w:rPr>
        <w:t xml:space="preserve"> </w:t>
      </w:r>
      <w:r w:rsidR="00A9378A" w:rsidRPr="00042818">
        <w:rPr>
          <w:sz w:val="22"/>
          <w:lang w:val="en-CA"/>
        </w:rPr>
        <w:t xml:space="preserve">MIMO </w:t>
      </w:r>
      <w:r w:rsidR="009E5950" w:rsidRPr="00042818">
        <w:rPr>
          <w:sz w:val="22"/>
          <w:lang w:val="en-CA"/>
        </w:rPr>
        <w:t xml:space="preserve">RRM requirements </w:t>
      </w:r>
    </w:p>
    <w:p w14:paraId="2FCB5745" w14:textId="74068587" w:rsidR="00D80957" w:rsidRPr="00042818" w:rsidRDefault="00D80957" w:rsidP="0033186E">
      <w:pPr>
        <w:tabs>
          <w:tab w:val="left" w:pos="1985"/>
        </w:tabs>
        <w:jc w:val="both"/>
        <w:rPr>
          <w:sz w:val="22"/>
          <w:lang w:val="en-CA"/>
        </w:rPr>
      </w:pPr>
      <w:r w:rsidRPr="00042818">
        <w:rPr>
          <w:b/>
          <w:sz w:val="22"/>
          <w:lang w:val="en-CA"/>
        </w:rPr>
        <w:t>Document for:</w:t>
      </w:r>
      <w:r w:rsidR="0004190F" w:rsidRPr="00042818">
        <w:rPr>
          <w:sz w:val="22"/>
          <w:lang w:val="en-CA"/>
        </w:rPr>
        <w:tab/>
      </w:r>
      <w:r w:rsidR="00DF21AE" w:rsidRPr="00042818">
        <w:rPr>
          <w:sz w:val="22"/>
          <w:lang w:val="en-CA"/>
        </w:rPr>
        <w:t>Decision</w:t>
      </w:r>
    </w:p>
    <w:p w14:paraId="6025899A" w14:textId="1B9B9BA9" w:rsidR="0030114D" w:rsidRPr="00042818" w:rsidRDefault="00D80957" w:rsidP="00CE42DE">
      <w:pPr>
        <w:pStyle w:val="Heading1"/>
        <w:ind w:left="431" w:hanging="431"/>
        <w:rPr>
          <w:rFonts w:ascii="Times New Roman" w:hAnsi="Times New Roman"/>
          <w:sz w:val="40"/>
          <w:szCs w:val="40"/>
          <w:lang w:val="en-CA"/>
        </w:rPr>
      </w:pPr>
      <w:r w:rsidRPr="00BD7E9A">
        <w:rPr>
          <w:rFonts w:cs="Arial"/>
          <w:sz w:val="40"/>
          <w:szCs w:val="40"/>
          <w:lang w:val="en-CA"/>
        </w:rPr>
        <w:t>Introduction</w:t>
      </w:r>
      <w:bookmarkStart w:id="2" w:name="OLE_LINK13"/>
      <w:bookmarkStart w:id="3" w:name="OLE_LINK14"/>
    </w:p>
    <w:p w14:paraId="5323E02D" w14:textId="77777777" w:rsidR="002564EF" w:rsidRDefault="002564EF" w:rsidP="007C5896">
      <w:pPr>
        <w:rPr>
          <w:sz w:val="22"/>
          <w:szCs w:val="22"/>
        </w:rPr>
      </w:pPr>
    </w:p>
    <w:p w14:paraId="71D5C73B" w14:textId="0B85E9DC" w:rsidR="005E6DDB" w:rsidRDefault="00110618" w:rsidP="007C5896">
      <w:pPr>
        <w:rPr>
          <w:sz w:val="22"/>
        </w:rPr>
      </w:pPr>
      <w:r>
        <w:rPr>
          <w:sz w:val="22"/>
          <w:szCs w:val="22"/>
        </w:rPr>
        <w:t xml:space="preserve">In </w:t>
      </w:r>
      <w:r w:rsidR="00157891" w:rsidRPr="00157891">
        <w:rPr>
          <w:sz w:val="22"/>
          <w:szCs w:val="22"/>
        </w:rPr>
        <w:t>RP-252936</w:t>
      </w:r>
      <w:r w:rsidR="00275474">
        <w:rPr>
          <w:sz w:val="22"/>
          <w:szCs w:val="22"/>
        </w:rPr>
        <w:t xml:space="preserve">, WID for </w:t>
      </w:r>
      <w:r w:rsidR="00EB7CC9">
        <w:rPr>
          <w:sz w:val="22"/>
          <w:szCs w:val="22"/>
        </w:rPr>
        <w:t xml:space="preserve">MIMO phase </w:t>
      </w:r>
      <w:r w:rsidR="00157891">
        <w:rPr>
          <w:sz w:val="22"/>
          <w:szCs w:val="22"/>
        </w:rPr>
        <w:t>6</w:t>
      </w:r>
      <w:r w:rsidR="00EB7CC9">
        <w:rPr>
          <w:sz w:val="22"/>
          <w:szCs w:val="22"/>
        </w:rPr>
        <w:t xml:space="preserve"> is agreed. </w:t>
      </w:r>
      <w:r w:rsidR="00D20080">
        <w:rPr>
          <w:sz w:val="22"/>
          <w:szCs w:val="22"/>
        </w:rPr>
        <w:t>RAN4 objective</w:t>
      </w:r>
      <w:r w:rsidR="00EB7CC9">
        <w:rPr>
          <w:sz w:val="22"/>
          <w:szCs w:val="22"/>
        </w:rPr>
        <w:t xml:space="preserve"> is copied here for reference.  </w:t>
      </w:r>
    </w:p>
    <w:p w14:paraId="45C70396" w14:textId="77777777" w:rsidR="00C02452" w:rsidRDefault="00C02452" w:rsidP="00C02452">
      <w:pPr>
        <w:rPr>
          <w:b/>
          <w:bCs/>
          <w:sz w:val="22"/>
          <w:szCs w:val="22"/>
        </w:rPr>
      </w:pPr>
    </w:p>
    <w:p w14:paraId="79AEDE6D" w14:textId="77777777" w:rsidR="00C02452" w:rsidRPr="00C02452" w:rsidRDefault="00C02452" w:rsidP="00C02452">
      <w:pPr>
        <w:rPr>
          <w:sz w:val="22"/>
          <w:szCs w:val="22"/>
          <w:lang w:val="en-GB"/>
        </w:rPr>
      </w:pPr>
      <w:r w:rsidRPr="00C02452">
        <w:rPr>
          <w:sz w:val="22"/>
          <w:szCs w:val="22"/>
          <w:lang w:val="en-GB"/>
        </w:rPr>
        <w:t>RAN4:</w:t>
      </w:r>
    </w:p>
    <w:p w14:paraId="4497F26F" w14:textId="77777777" w:rsidR="00C02452" w:rsidRPr="00C02452" w:rsidRDefault="00C02452" w:rsidP="00C02452">
      <w:pPr>
        <w:rPr>
          <w:sz w:val="22"/>
          <w:szCs w:val="22"/>
          <w:lang w:val="en-GB"/>
        </w:rPr>
      </w:pPr>
      <w:r w:rsidRPr="00C02452">
        <w:rPr>
          <w:sz w:val="22"/>
          <w:szCs w:val="22"/>
          <w:lang w:val="en-GB"/>
        </w:rPr>
        <w:t>Specify necessary core requirements for the enhancements listed above.</w:t>
      </w:r>
    </w:p>
    <w:p w14:paraId="494D382A" w14:textId="4C7521E0" w:rsidR="00EB7CC9" w:rsidRPr="009B0A72" w:rsidRDefault="008A0BD2" w:rsidP="008A0BD2">
      <w:r w:rsidRPr="009B0A72">
        <w:rPr>
          <w:rFonts w:eastAsia="Malgun Gothic"/>
          <w:sz w:val="22"/>
          <w:szCs w:val="22"/>
          <w:lang w:eastAsia="ko-KR"/>
        </w:rPr>
        <w:br/>
      </w:r>
      <w:r w:rsidR="00EB7CC9" w:rsidRPr="00042818">
        <w:rPr>
          <w:sz w:val="22"/>
        </w:rPr>
        <w:t xml:space="preserve">In this contribution we analyze the potential RAN4 RRM impacts for NR MIMO Phase </w:t>
      </w:r>
      <w:r w:rsidR="008E24DE">
        <w:rPr>
          <w:sz w:val="22"/>
        </w:rPr>
        <w:t>6</w:t>
      </w:r>
      <w:r w:rsidR="00EB7CC9" w:rsidRPr="00042818">
        <w:rPr>
          <w:sz w:val="22"/>
        </w:rPr>
        <w:t xml:space="preserve">. </w:t>
      </w:r>
    </w:p>
    <w:p w14:paraId="6CE97566" w14:textId="7399372A" w:rsidR="004E2B9B" w:rsidRPr="00BD7E9A" w:rsidRDefault="00515947" w:rsidP="004E2B9B">
      <w:pPr>
        <w:pStyle w:val="Heading1"/>
        <w:ind w:left="431" w:hanging="431"/>
        <w:rPr>
          <w:rFonts w:cs="Arial"/>
          <w:sz w:val="40"/>
          <w:szCs w:val="40"/>
          <w:lang w:val="en-CA"/>
        </w:rPr>
      </w:pPr>
      <w:r w:rsidRPr="00BD7E9A">
        <w:rPr>
          <w:rFonts w:cs="Arial"/>
          <w:sz w:val="40"/>
          <w:szCs w:val="40"/>
          <w:lang w:val="en-CA"/>
        </w:rPr>
        <w:t>Discussion</w:t>
      </w:r>
    </w:p>
    <w:p w14:paraId="4A62B21E" w14:textId="77777777" w:rsidR="00766349" w:rsidRPr="00044B98" w:rsidRDefault="00766349" w:rsidP="00766349">
      <w:bookmarkStart w:id="4" w:name="_Toc5952573"/>
    </w:p>
    <w:p w14:paraId="69AB0532" w14:textId="20FA5D5D" w:rsidR="00CB5957" w:rsidRPr="00042818" w:rsidRDefault="00766349" w:rsidP="00766349">
      <w:pPr>
        <w:spacing w:after="120"/>
        <w:jc w:val="both"/>
        <w:rPr>
          <w:iCs/>
          <w:sz w:val="22"/>
          <w:szCs w:val="18"/>
        </w:rPr>
      </w:pPr>
      <w:r w:rsidRPr="00042818">
        <w:rPr>
          <w:sz w:val="22"/>
          <w:szCs w:val="22"/>
        </w:rPr>
        <w:t>From the WID</w:t>
      </w:r>
      <w:r w:rsidR="0023569B">
        <w:rPr>
          <w:sz w:val="22"/>
          <w:szCs w:val="22"/>
        </w:rPr>
        <w:t>,</w:t>
      </w:r>
      <w:r w:rsidRPr="00042818">
        <w:rPr>
          <w:sz w:val="22"/>
          <w:szCs w:val="22"/>
        </w:rPr>
        <w:t xml:space="preserve"> we can observe that RAN4 scope depends on the RAN1 enhancements introduced for each objective. </w:t>
      </w:r>
      <w:r w:rsidR="00701070">
        <w:rPr>
          <w:sz w:val="22"/>
          <w:szCs w:val="22"/>
        </w:rPr>
        <w:t>In this contribution, w</w:t>
      </w:r>
      <w:r w:rsidRPr="00042818">
        <w:rPr>
          <w:sz w:val="22"/>
          <w:szCs w:val="22"/>
        </w:rPr>
        <w:t xml:space="preserve">e look at each objective and the corresponding RAN4 impact </w:t>
      </w:r>
      <w:r w:rsidR="009B0A72">
        <w:rPr>
          <w:sz w:val="22"/>
          <w:szCs w:val="22"/>
        </w:rPr>
        <w:t xml:space="preserve">based on the RAN1 agreements </w:t>
      </w:r>
      <w:r w:rsidRPr="00042818">
        <w:rPr>
          <w:sz w:val="22"/>
          <w:szCs w:val="22"/>
        </w:rPr>
        <w:t>in the below sections.</w:t>
      </w:r>
      <w:r w:rsidR="00310562" w:rsidRPr="00042818">
        <w:rPr>
          <w:iCs/>
          <w:sz w:val="22"/>
          <w:szCs w:val="18"/>
        </w:rPr>
        <w:t xml:space="preserve"> </w:t>
      </w:r>
    </w:p>
    <w:p w14:paraId="41E27ABC" w14:textId="77777777" w:rsidR="00D62FEC" w:rsidRPr="00042818" w:rsidRDefault="00D62FEC" w:rsidP="00766349">
      <w:pPr>
        <w:spacing w:after="120"/>
        <w:jc w:val="both"/>
        <w:rPr>
          <w:iCs/>
          <w:sz w:val="22"/>
          <w:szCs w:val="18"/>
        </w:rPr>
      </w:pPr>
    </w:p>
    <w:p w14:paraId="5667A067" w14:textId="211C5138" w:rsidR="006320B3" w:rsidRPr="00BD7E9A" w:rsidRDefault="00C1423D" w:rsidP="006320B3">
      <w:pPr>
        <w:pStyle w:val="Heading2"/>
        <w:rPr>
          <w:rFonts w:cs="Arial"/>
          <w:sz w:val="28"/>
          <w:szCs w:val="28"/>
        </w:rPr>
      </w:pPr>
      <w:r w:rsidRPr="00BD7E9A">
        <w:rPr>
          <w:rFonts w:cs="Arial"/>
          <w:sz w:val="28"/>
          <w:szCs w:val="28"/>
        </w:rPr>
        <w:t xml:space="preserve">Objective 1: </w:t>
      </w:r>
      <w:r w:rsidR="0040325F">
        <w:rPr>
          <w:rFonts w:cs="Arial"/>
          <w:sz w:val="28"/>
          <w:szCs w:val="28"/>
        </w:rPr>
        <w:t>E</w:t>
      </w:r>
      <w:r w:rsidR="0040325F" w:rsidRPr="0040325F">
        <w:rPr>
          <w:rFonts w:cs="Arial"/>
          <w:sz w:val="28"/>
          <w:szCs w:val="28"/>
        </w:rPr>
        <w:t>nhancing UL capacity and coverage</w:t>
      </w:r>
    </w:p>
    <w:p w14:paraId="3E26727E" w14:textId="77777777" w:rsidR="0065682A" w:rsidRDefault="0065682A" w:rsidP="0065682A">
      <w:pPr>
        <w:shd w:val="clear" w:color="auto" w:fill="FFFFFF"/>
        <w:snapToGrid w:val="0"/>
        <w:jc w:val="both"/>
      </w:pPr>
    </w:p>
    <w:p w14:paraId="022EE289" w14:textId="12917E2D" w:rsidR="00EB0E16" w:rsidRPr="00DF1A3B" w:rsidRDefault="00EB0E16" w:rsidP="0065682A">
      <w:pPr>
        <w:shd w:val="clear" w:color="auto" w:fill="FFFFFF"/>
        <w:snapToGrid w:val="0"/>
        <w:jc w:val="both"/>
        <w:rPr>
          <w:sz w:val="22"/>
          <w:szCs w:val="22"/>
        </w:rPr>
      </w:pPr>
      <w:r w:rsidRPr="00DF1A3B">
        <w:rPr>
          <w:sz w:val="22"/>
          <w:szCs w:val="22"/>
        </w:rPr>
        <w:t>Objective is copied below for reference.</w:t>
      </w:r>
    </w:p>
    <w:p w14:paraId="78694184" w14:textId="77777777" w:rsidR="00EB0E16" w:rsidRPr="00044B98" w:rsidRDefault="00EB0E16" w:rsidP="0065682A">
      <w:pPr>
        <w:shd w:val="clear" w:color="auto" w:fill="FFFFFF"/>
        <w:snapToGrid w:val="0"/>
        <w:jc w:val="both"/>
      </w:pPr>
    </w:p>
    <w:tbl>
      <w:tblPr>
        <w:tblW w:w="9838"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38"/>
      </w:tblGrid>
      <w:tr w:rsidR="00DF1A3B" w14:paraId="642AE3EA" w14:textId="77777777" w:rsidTr="00DF1A3B">
        <w:trPr>
          <w:trHeight w:val="3558"/>
        </w:trPr>
        <w:tc>
          <w:tcPr>
            <w:tcW w:w="9838" w:type="dxa"/>
          </w:tcPr>
          <w:p w14:paraId="5C7685F6" w14:textId="77777777" w:rsidR="00DF1A3B" w:rsidRPr="001871E1" w:rsidRDefault="00DF1A3B" w:rsidP="00DF1A3B">
            <w:pPr>
              <w:ind w:left="21"/>
              <w:rPr>
                <w:rFonts w:eastAsia="Batang"/>
                <w:color w:val="000000"/>
                <w:sz w:val="22"/>
                <w:szCs w:val="22"/>
                <w:lang w:val="en-GB"/>
              </w:rPr>
            </w:pPr>
            <w:r w:rsidRPr="001871E1">
              <w:rPr>
                <w:rFonts w:eastAsia="Batang"/>
                <w:color w:val="000000"/>
                <w:sz w:val="22"/>
                <w:szCs w:val="22"/>
                <w:lang w:val="en-GB"/>
              </w:rPr>
              <w:t>On enhancing UL capacity and coverage, specify the following enhancements:</w:t>
            </w:r>
          </w:p>
          <w:p w14:paraId="49FE152B" w14:textId="77777777" w:rsidR="00DF1A3B" w:rsidRPr="001871E1" w:rsidRDefault="00DF1A3B" w:rsidP="00296B4E">
            <w:pPr>
              <w:numPr>
                <w:ilvl w:val="0"/>
                <w:numId w:val="58"/>
              </w:numPr>
              <w:tabs>
                <w:tab w:val="clear" w:pos="1080"/>
                <w:tab w:val="num" w:pos="360"/>
              </w:tabs>
              <w:ind w:left="381"/>
              <w:rPr>
                <w:rFonts w:eastAsia="Batang"/>
                <w:color w:val="000000"/>
                <w:sz w:val="22"/>
                <w:szCs w:val="22"/>
                <w:lang w:val="en-GB"/>
              </w:rPr>
            </w:pPr>
            <w:r w:rsidRPr="001871E1">
              <w:rPr>
                <w:rFonts w:eastAsia="Batang"/>
                <w:color w:val="000000"/>
                <w:sz w:val="22"/>
                <w:szCs w:val="22"/>
                <w:lang w:val="en-GB"/>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337EF48E" w14:textId="77777777" w:rsidR="00DF1A3B" w:rsidRPr="001871E1" w:rsidRDefault="00DF1A3B" w:rsidP="00296B4E">
            <w:pPr>
              <w:numPr>
                <w:ilvl w:val="2"/>
                <w:numId w:val="57"/>
              </w:numPr>
              <w:tabs>
                <w:tab w:val="num" w:pos="1440"/>
              </w:tabs>
              <w:ind w:left="1101"/>
              <w:rPr>
                <w:rFonts w:eastAsia="Batang"/>
                <w:color w:val="000000"/>
                <w:sz w:val="22"/>
                <w:szCs w:val="22"/>
                <w:lang w:val="en-GB"/>
              </w:rPr>
            </w:pPr>
            <w:r w:rsidRPr="001871E1">
              <w:rPr>
                <w:rFonts w:eastAsia="Batang"/>
                <w:color w:val="000000"/>
                <w:sz w:val="22"/>
                <w:szCs w:val="22"/>
                <w:lang w:val="en-GB"/>
              </w:rPr>
              <w:t xml:space="preserve">Multiple frequency-domain starting positions for SRS repetition symbols within each SRS frequency hop for RB-level partial frequency sounding </w:t>
            </w:r>
          </w:p>
          <w:p w14:paraId="2878AE93" w14:textId="77777777" w:rsidR="00DF1A3B" w:rsidRPr="001871E1" w:rsidRDefault="00DF1A3B" w:rsidP="00296B4E">
            <w:pPr>
              <w:numPr>
                <w:ilvl w:val="3"/>
                <w:numId w:val="57"/>
              </w:numPr>
              <w:tabs>
                <w:tab w:val="num" w:pos="2160"/>
              </w:tabs>
              <w:ind w:left="1821"/>
              <w:rPr>
                <w:rFonts w:eastAsia="Batang"/>
                <w:color w:val="000000"/>
                <w:sz w:val="22"/>
                <w:szCs w:val="22"/>
                <w:lang w:val="en-GB"/>
              </w:rPr>
            </w:pPr>
            <w:r w:rsidRPr="001871E1">
              <w:rPr>
                <w:rFonts w:eastAsia="Batang"/>
                <w:color w:val="000000"/>
                <w:sz w:val="22"/>
                <w:szCs w:val="22"/>
                <w:lang w:val="en-GB"/>
              </w:rPr>
              <w:t>Note: On phase continuity, the applicable conditions and requirements from the legacy RAN4 spec for DMRS bundling should be retained as much as possible.</w:t>
            </w:r>
          </w:p>
          <w:p w14:paraId="38CDFFB7" w14:textId="77777777" w:rsidR="00DF1A3B" w:rsidRPr="001871E1" w:rsidRDefault="00DF1A3B" w:rsidP="00296B4E">
            <w:pPr>
              <w:numPr>
                <w:ilvl w:val="2"/>
                <w:numId w:val="57"/>
              </w:numPr>
              <w:tabs>
                <w:tab w:val="num" w:pos="1440"/>
              </w:tabs>
              <w:ind w:left="1101"/>
              <w:rPr>
                <w:rFonts w:eastAsia="Batang"/>
                <w:color w:val="000000"/>
                <w:sz w:val="22"/>
                <w:szCs w:val="22"/>
                <w:lang w:val="en-GB"/>
              </w:rPr>
            </w:pPr>
            <w:r w:rsidRPr="001871E1">
              <w:rPr>
                <w:rFonts w:eastAsia="Batang"/>
                <w:color w:val="000000"/>
                <w:sz w:val="22"/>
                <w:szCs w:val="22"/>
                <w:lang w:val="en-GB"/>
              </w:rPr>
              <w:t xml:space="preserve">Cross-slot SRS between one U slot and one adjacent S slot within a single SRS resource set </w:t>
            </w:r>
          </w:p>
          <w:p w14:paraId="19F842E4" w14:textId="2FAB4C8A" w:rsidR="00DF1A3B" w:rsidRDefault="00DF1A3B" w:rsidP="00296B4E">
            <w:pPr>
              <w:numPr>
                <w:ilvl w:val="3"/>
                <w:numId w:val="57"/>
              </w:numPr>
              <w:tabs>
                <w:tab w:val="num" w:pos="2160"/>
              </w:tabs>
              <w:ind w:left="1821"/>
              <w:rPr>
                <w:rFonts w:eastAsia="Batang"/>
                <w:color w:val="000000"/>
                <w:sz w:val="22"/>
                <w:szCs w:val="22"/>
                <w:lang w:val="en-GB"/>
              </w:rPr>
            </w:pPr>
            <w:r w:rsidRPr="001871E1">
              <w:rPr>
                <w:rFonts w:eastAsia="Batang"/>
                <w:color w:val="000000"/>
                <w:sz w:val="22"/>
                <w:szCs w:val="22"/>
                <w:lang w:val="en-GB"/>
              </w:rPr>
              <w:t xml:space="preserve">When used for one SRS with repetition, cross-slot SRS symbol mapping is limited to within one SRS resource, with a common timing advance (TA), a common UL spatial filter, and common transmit power for the SRS resource across the two consecutive slots </w:t>
            </w:r>
          </w:p>
        </w:tc>
      </w:tr>
    </w:tbl>
    <w:p w14:paraId="3DEB4B8B" w14:textId="77777777" w:rsidR="0014614E" w:rsidRPr="001871E1" w:rsidRDefault="0014614E" w:rsidP="00D01285">
      <w:pPr>
        <w:rPr>
          <w:rFonts w:eastAsia="Batang"/>
          <w:color w:val="000000"/>
          <w:sz w:val="22"/>
          <w:szCs w:val="22"/>
          <w:lang w:val="en-GB"/>
        </w:rPr>
      </w:pPr>
    </w:p>
    <w:p w14:paraId="6906DDDF" w14:textId="77777777" w:rsidR="00C66749" w:rsidRPr="00C66749" w:rsidRDefault="00C66749" w:rsidP="00C66749">
      <w:pPr>
        <w:pStyle w:val="ListParagraph"/>
        <w:ind w:left="0"/>
        <w:rPr>
          <w:rFonts w:eastAsia="Batang"/>
          <w:color w:val="000000"/>
          <w:sz w:val="22"/>
          <w:szCs w:val="22"/>
        </w:rPr>
      </w:pPr>
      <w:r w:rsidRPr="00C66749">
        <w:rPr>
          <w:rFonts w:eastAsia="Batang"/>
          <w:color w:val="000000"/>
          <w:sz w:val="22"/>
          <w:szCs w:val="22"/>
        </w:rPr>
        <w:t>There are two sub-objectives, outlined below with a high-level overview of their intent:</w:t>
      </w:r>
    </w:p>
    <w:p w14:paraId="477A9BA3" w14:textId="77777777" w:rsidR="00C66749" w:rsidRPr="00C66749" w:rsidRDefault="00C66749" w:rsidP="00296B4E">
      <w:pPr>
        <w:pStyle w:val="ListParagraph"/>
        <w:numPr>
          <w:ilvl w:val="0"/>
          <w:numId w:val="59"/>
        </w:numPr>
        <w:rPr>
          <w:rFonts w:eastAsia="Batang"/>
          <w:color w:val="000000"/>
          <w:sz w:val="22"/>
          <w:szCs w:val="22"/>
        </w:rPr>
      </w:pPr>
      <w:r w:rsidRPr="00C66749">
        <w:rPr>
          <w:rFonts w:eastAsia="Batang"/>
          <w:color w:val="000000"/>
          <w:sz w:val="22"/>
          <w:szCs w:val="22"/>
        </w:rPr>
        <w:t>Enabling multiple frequency-domain starting positions for SRS repetition symbols within each SRS frequency hop, specifically for RB-level partial frequency sounding.</w:t>
      </w:r>
    </w:p>
    <w:p w14:paraId="45B19E12" w14:textId="77777777" w:rsidR="00C66749" w:rsidRPr="00C66749" w:rsidRDefault="00C66749" w:rsidP="00296B4E">
      <w:pPr>
        <w:pStyle w:val="ListParagraph"/>
        <w:numPr>
          <w:ilvl w:val="0"/>
          <w:numId w:val="59"/>
        </w:numPr>
        <w:rPr>
          <w:rFonts w:eastAsia="Batang"/>
          <w:color w:val="000000"/>
          <w:sz w:val="22"/>
          <w:szCs w:val="22"/>
        </w:rPr>
      </w:pPr>
      <w:r w:rsidRPr="00C66749">
        <w:rPr>
          <w:rFonts w:eastAsia="Batang"/>
          <w:color w:val="000000"/>
          <w:sz w:val="22"/>
          <w:szCs w:val="22"/>
        </w:rPr>
        <w:t>Enabling cross-slot SRS resource usage between the end of a U slot and the beginning of an S slot, within a single SRS resource set.</w:t>
      </w:r>
    </w:p>
    <w:p w14:paraId="7C70F070" w14:textId="77777777" w:rsidR="00C66749" w:rsidRDefault="00C66749" w:rsidP="00C66749">
      <w:pPr>
        <w:pStyle w:val="ListParagraph"/>
        <w:ind w:left="0"/>
        <w:rPr>
          <w:rFonts w:eastAsia="Batang"/>
          <w:color w:val="000000"/>
          <w:sz w:val="22"/>
          <w:szCs w:val="22"/>
        </w:rPr>
      </w:pPr>
    </w:p>
    <w:p w14:paraId="1B20F7CB" w14:textId="0CDC1258" w:rsidR="0083757E" w:rsidRDefault="0083757E" w:rsidP="0083757E">
      <w:pPr>
        <w:pStyle w:val="ListParagraph"/>
        <w:ind w:left="0"/>
        <w:rPr>
          <w:rFonts w:eastAsia="Batang"/>
          <w:color w:val="000000"/>
          <w:sz w:val="22"/>
          <w:szCs w:val="22"/>
        </w:rPr>
      </w:pPr>
      <w:r w:rsidRPr="0083757E">
        <w:rPr>
          <w:rFonts w:eastAsia="Batang"/>
          <w:color w:val="000000"/>
          <w:sz w:val="22"/>
          <w:szCs w:val="22"/>
        </w:rPr>
        <w:lastRenderedPageBreak/>
        <w:t xml:space="preserve">For the first sub-objective, we anticipate the main impact to lie within the RF specifications, particularly in relation to discussions on phase coherency and phase continuity across frequency hops. These aspects may require updates to ensure consistent phase behavior between </w:t>
      </w:r>
      <w:r>
        <w:rPr>
          <w:rFonts w:eastAsia="Batang"/>
          <w:color w:val="000000"/>
          <w:sz w:val="22"/>
          <w:szCs w:val="22"/>
        </w:rPr>
        <w:t xml:space="preserve">frequency </w:t>
      </w:r>
      <w:r w:rsidRPr="0083757E">
        <w:rPr>
          <w:rFonts w:eastAsia="Batang"/>
          <w:color w:val="000000"/>
          <w:sz w:val="22"/>
          <w:szCs w:val="22"/>
        </w:rPr>
        <w:t>hops.</w:t>
      </w:r>
    </w:p>
    <w:p w14:paraId="34785B75" w14:textId="77777777" w:rsidR="0083757E" w:rsidRPr="0083757E" w:rsidRDefault="0083757E" w:rsidP="0083757E">
      <w:pPr>
        <w:pStyle w:val="ListParagraph"/>
        <w:ind w:left="0"/>
        <w:rPr>
          <w:rFonts w:eastAsia="Batang"/>
          <w:color w:val="000000"/>
          <w:sz w:val="22"/>
          <w:szCs w:val="22"/>
        </w:rPr>
      </w:pPr>
    </w:p>
    <w:p w14:paraId="4E3A3B7F" w14:textId="6272B309" w:rsidR="0083757E" w:rsidRPr="0083757E" w:rsidRDefault="0083757E" w:rsidP="0083757E">
      <w:pPr>
        <w:pStyle w:val="ListParagraph"/>
        <w:ind w:left="0"/>
        <w:rPr>
          <w:rFonts w:eastAsia="Batang"/>
          <w:color w:val="000000"/>
          <w:sz w:val="22"/>
          <w:szCs w:val="22"/>
        </w:rPr>
      </w:pPr>
      <w:r w:rsidRPr="0083757E">
        <w:rPr>
          <w:rFonts w:eastAsia="Batang"/>
          <w:color w:val="000000"/>
          <w:sz w:val="22"/>
          <w:szCs w:val="22"/>
        </w:rPr>
        <w:t>From the RRM specification perspective, transmission requirements for multi-slot SRS, cross-slot SRS, or frequency hopping of the SRS are currently not defined. The RRM spec instead focuses on interruption requirements associated with SRS antenna switching or SRS carrier switching.</w:t>
      </w:r>
      <w:r>
        <w:rPr>
          <w:rFonts w:eastAsia="Batang"/>
          <w:color w:val="000000"/>
          <w:sz w:val="22"/>
          <w:szCs w:val="22"/>
        </w:rPr>
        <w:t xml:space="preserve"> </w:t>
      </w:r>
      <w:r w:rsidRPr="0083757E">
        <w:rPr>
          <w:rFonts w:eastAsia="Batang"/>
          <w:color w:val="000000"/>
          <w:sz w:val="22"/>
          <w:szCs w:val="22"/>
        </w:rPr>
        <w:t>Since both sub-objectives operate on the same carrier and do not involve antenna switching, we believe there is no impact on RRM requirements.</w:t>
      </w:r>
    </w:p>
    <w:p w14:paraId="429D682F" w14:textId="77777777" w:rsidR="00046628" w:rsidRDefault="00046628" w:rsidP="00046628">
      <w:pPr>
        <w:rPr>
          <w:rFonts w:eastAsia="Batang"/>
          <w:color w:val="000000"/>
          <w:sz w:val="22"/>
          <w:szCs w:val="22"/>
        </w:rPr>
      </w:pPr>
    </w:p>
    <w:p w14:paraId="2ED6381A" w14:textId="59194B10" w:rsidR="00EE2123" w:rsidRPr="00EE2123" w:rsidRDefault="00EE2123" w:rsidP="00296B4E">
      <w:pPr>
        <w:pStyle w:val="ListParagraph"/>
        <w:numPr>
          <w:ilvl w:val="0"/>
          <w:numId w:val="60"/>
        </w:numPr>
        <w:rPr>
          <w:rFonts w:eastAsia="Batang"/>
          <w:color w:val="000000"/>
          <w:sz w:val="22"/>
          <w:szCs w:val="22"/>
        </w:rPr>
      </w:pPr>
      <w:r>
        <w:rPr>
          <w:rFonts w:eastAsia="Batang"/>
          <w:color w:val="000000"/>
          <w:sz w:val="22"/>
          <w:szCs w:val="22"/>
        </w:rPr>
        <w:t xml:space="preserve">Objective 1 (enhancing UL coverage and capacity) </w:t>
      </w:r>
      <w:proofErr w:type="gramStart"/>
      <w:r>
        <w:rPr>
          <w:rFonts w:eastAsia="Batang"/>
          <w:color w:val="000000"/>
          <w:sz w:val="22"/>
          <w:szCs w:val="22"/>
        </w:rPr>
        <w:t>do</w:t>
      </w:r>
      <w:proofErr w:type="gramEnd"/>
      <w:r>
        <w:rPr>
          <w:rFonts w:eastAsia="Batang"/>
          <w:color w:val="000000"/>
          <w:sz w:val="22"/>
          <w:szCs w:val="22"/>
        </w:rPr>
        <w:t xml:space="preserve"> not have RRM requirements impact.</w:t>
      </w:r>
    </w:p>
    <w:p w14:paraId="21F73732" w14:textId="77777777" w:rsidR="00517A0F" w:rsidRPr="00042818" w:rsidRDefault="00517A0F" w:rsidP="00C95A72">
      <w:pPr>
        <w:rPr>
          <w:rFonts w:eastAsia="Batang"/>
          <w:color w:val="000000"/>
          <w:sz w:val="20"/>
        </w:rPr>
      </w:pPr>
    </w:p>
    <w:p w14:paraId="28ECDA3A" w14:textId="6DD9ADCC" w:rsidR="007E1D61" w:rsidRPr="00BD7E9A" w:rsidRDefault="00EE63F6" w:rsidP="007E1D61">
      <w:pPr>
        <w:pStyle w:val="Heading2"/>
        <w:rPr>
          <w:rFonts w:cs="Arial"/>
          <w:sz w:val="28"/>
          <w:szCs w:val="22"/>
        </w:rPr>
      </w:pPr>
      <w:r w:rsidRPr="00BD7E9A">
        <w:rPr>
          <w:rFonts w:cs="Arial"/>
          <w:sz w:val="28"/>
          <w:szCs w:val="22"/>
        </w:rPr>
        <w:t>Objective 2</w:t>
      </w:r>
      <w:r w:rsidR="00E41C0B" w:rsidRPr="00BD7E9A">
        <w:rPr>
          <w:rFonts w:cs="Arial"/>
          <w:sz w:val="28"/>
          <w:szCs w:val="22"/>
        </w:rPr>
        <w:t xml:space="preserve">: </w:t>
      </w:r>
      <w:r w:rsidR="00F0778D">
        <w:rPr>
          <w:rFonts w:cs="Arial"/>
          <w:sz w:val="28"/>
          <w:szCs w:val="22"/>
        </w:rPr>
        <w:t>E</w:t>
      </w:r>
      <w:r w:rsidR="00F0778D" w:rsidRPr="00F0778D">
        <w:rPr>
          <w:rFonts w:cs="Arial"/>
          <w:sz w:val="28"/>
          <w:szCs w:val="22"/>
        </w:rPr>
        <w:t>nhancing DL CSI acquisition</w:t>
      </w:r>
      <w:r w:rsidR="00F0778D">
        <w:rPr>
          <w:rFonts w:cs="Arial"/>
          <w:sz w:val="28"/>
          <w:szCs w:val="22"/>
        </w:rPr>
        <w:t xml:space="preserve"> (Early CSI acquisition)</w:t>
      </w:r>
    </w:p>
    <w:p w14:paraId="76B82C4E" w14:textId="77777777" w:rsidR="00EE63F6" w:rsidRPr="00044B98" w:rsidRDefault="00EE63F6" w:rsidP="00EE63F6"/>
    <w:p w14:paraId="19D76BFB" w14:textId="795FCECA" w:rsidR="00EA74D9" w:rsidRPr="00044B98" w:rsidRDefault="00EA74D9" w:rsidP="00FF2242">
      <w:pPr>
        <w:tabs>
          <w:tab w:val="left" w:pos="720"/>
        </w:tabs>
        <w:snapToGrid w:val="0"/>
        <w:rPr>
          <w:sz w:val="22"/>
          <w:szCs w:val="22"/>
          <w:lang w:eastAsia="en-US"/>
        </w:rPr>
      </w:pPr>
      <w:r w:rsidRPr="00044B98">
        <w:rPr>
          <w:sz w:val="22"/>
          <w:szCs w:val="22"/>
          <w:lang w:eastAsia="en-US"/>
        </w:rPr>
        <w:t xml:space="preserve">Objective is copied below for </w:t>
      </w:r>
      <w:r w:rsidR="009F0717" w:rsidRPr="00044B98">
        <w:rPr>
          <w:sz w:val="22"/>
          <w:szCs w:val="22"/>
          <w:lang w:eastAsia="en-US"/>
        </w:rPr>
        <w:t>reference</w:t>
      </w:r>
      <w:r w:rsidR="00D77958" w:rsidRPr="00044B98">
        <w:rPr>
          <w:sz w:val="22"/>
          <w:szCs w:val="22"/>
          <w:lang w:eastAsia="en-US"/>
        </w:rPr>
        <w:t>.</w:t>
      </w:r>
      <w:r w:rsidRPr="00044B98">
        <w:rPr>
          <w:sz w:val="22"/>
          <w:szCs w:val="22"/>
          <w:lang w:eastAsia="en-US"/>
        </w:rPr>
        <w:t xml:space="preserve"> </w:t>
      </w:r>
    </w:p>
    <w:p w14:paraId="1F01A5F7" w14:textId="77777777" w:rsidR="00EA74D9" w:rsidRPr="00044B98" w:rsidRDefault="00EA74D9" w:rsidP="00FF2242">
      <w:pPr>
        <w:tabs>
          <w:tab w:val="left" w:pos="720"/>
        </w:tabs>
        <w:snapToGrid w:val="0"/>
        <w:rPr>
          <w:sz w:val="22"/>
          <w:szCs w:val="22"/>
          <w:lang w:eastAsia="en-US"/>
        </w:rPr>
      </w:pPr>
    </w:p>
    <w:p w14:paraId="3BD7B0B7" w14:textId="77777777" w:rsidR="00A56C22" w:rsidRDefault="00A56C22" w:rsidP="00192F5E">
      <w:pPr>
        <w:autoSpaceDN w:val="0"/>
        <w:snapToGrid w:val="0"/>
        <w:rPr>
          <w:sz w:val="22"/>
          <w:szCs w:val="22"/>
        </w:rPr>
      </w:pPr>
    </w:p>
    <w:tbl>
      <w:tblPr>
        <w:tblW w:w="979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90"/>
      </w:tblGrid>
      <w:tr w:rsidR="00A56C22" w14:paraId="456E27A3" w14:textId="77777777" w:rsidTr="00A56C22">
        <w:trPr>
          <w:trHeight w:val="4666"/>
        </w:trPr>
        <w:tc>
          <w:tcPr>
            <w:tcW w:w="9790" w:type="dxa"/>
          </w:tcPr>
          <w:p w14:paraId="2DF366E4" w14:textId="77777777" w:rsidR="00A56C22" w:rsidRPr="009F0717" w:rsidRDefault="00A56C22" w:rsidP="00A56C22">
            <w:pPr>
              <w:autoSpaceDN w:val="0"/>
              <w:snapToGrid w:val="0"/>
              <w:ind w:left="48"/>
              <w:rPr>
                <w:sz w:val="22"/>
                <w:szCs w:val="22"/>
              </w:rPr>
            </w:pPr>
            <w:r w:rsidRPr="009F0717">
              <w:rPr>
                <w:sz w:val="22"/>
                <w:szCs w:val="22"/>
              </w:rPr>
              <w:t>On enhancing DL CSI acquisition, targeting FR1, specify the following enhancements:</w:t>
            </w:r>
          </w:p>
          <w:p w14:paraId="6DBF0806" w14:textId="77777777" w:rsidR="00A56C22" w:rsidRPr="009F0717" w:rsidRDefault="00A56C22" w:rsidP="00A56C22">
            <w:pPr>
              <w:autoSpaceDN w:val="0"/>
              <w:snapToGrid w:val="0"/>
              <w:ind w:left="48"/>
              <w:rPr>
                <w:sz w:val="18"/>
                <w:szCs w:val="18"/>
                <w:lang w:val="en-GB"/>
              </w:rPr>
            </w:pPr>
          </w:p>
          <w:p w14:paraId="54A3CE28" w14:textId="77777777" w:rsidR="00A56C22" w:rsidRPr="009F0717" w:rsidRDefault="00A56C22" w:rsidP="00A56C22">
            <w:pPr>
              <w:numPr>
                <w:ilvl w:val="0"/>
                <w:numId w:val="56"/>
              </w:numPr>
              <w:tabs>
                <w:tab w:val="clear" w:pos="1440"/>
                <w:tab w:val="num" w:pos="360"/>
              </w:tabs>
              <w:autoSpaceDN w:val="0"/>
              <w:snapToGrid w:val="0"/>
              <w:ind w:left="408"/>
              <w:rPr>
                <w:sz w:val="22"/>
                <w:szCs w:val="22"/>
              </w:rPr>
            </w:pPr>
            <w:r w:rsidRPr="009F0717">
              <w:rPr>
                <w:sz w:val="22"/>
                <w:szCs w:val="20"/>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2B28B7AA" w14:textId="77777777" w:rsidR="00A56C22" w:rsidRPr="009F0717" w:rsidRDefault="00A56C22" w:rsidP="00A56C22">
            <w:pPr>
              <w:numPr>
                <w:ilvl w:val="3"/>
                <w:numId w:val="55"/>
              </w:numPr>
              <w:autoSpaceDN w:val="0"/>
              <w:snapToGrid w:val="0"/>
              <w:ind w:left="1488"/>
              <w:rPr>
                <w:sz w:val="22"/>
                <w:szCs w:val="22"/>
              </w:rPr>
            </w:pPr>
            <w:r w:rsidRPr="009F0717">
              <w:rPr>
                <w:sz w:val="22"/>
                <w:szCs w:val="22"/>
              </w:rPr>
              <w:t xml:space="preserve">Reusing the legacy design, limit the scope </w:t>
            </w:r>
            <w:r w:rsidRPr="009F0717">
              <w:rPr>
                <w:i/>
                <w:sz w:val="22"/>
                <w:szCs w:val="22"/>
              </w:rPr>
              <w:t>only</w:t>
            </w:r>
            <w:r w:rsidRPr="009F0717">
              <w:rPr>
                <w:sz w:val="22"/>
                <w:szCs w:val="22"/>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541AB425" w14:textId="77777777" w:rsidR="00A56C22" w:rsidRPr="009F0717" w:rsidRDefault="00A56C22" w:rsidP="00A56C22">
            <w:pPr>
              <w:numPr>
                <w:ilvl w:val="3"/>
                <w:numId w:val="55"/>
              </w:numPr>
              <w:autoSpaceDN w:val="0"/>
              <w:snapToGrid w:val="0"/>
              <w:ind w:left="1488"/>
              <w:rPr>
                <w:sz w:val="22"/>
                <w:szCs w:val="22"/>
              </w:rPr>
            </w:pPr>
            <w:r w:rsidRPr="009F0717">
              <w:rPr>
                <w:sz w:val="22"/>
                <w:szCs w:val="22"/>
              </w:rPr>
              <w:t>For IDLE mode, UE capability for early triggering and resource/reporting configuration are signaled via MSG3 and System Information (SI), respectively</w:t>
            </w:r>
          </w:p>
          <w:p w14:paraId="1F7DE2E9" w14:textId="77777777" w:rsidR="00A56C22" w:rsidRPr="009F0717" w:rsidRDefault="00A56C22" w:rsidP="00A56C22">
            <w:pPr>
              <w:numPr>
                <w:ilvl w:val="0"/>
                <w:numId w:val="56"/>
              </w:numPr>
              <w:tabs>
                <w:tab w:val="clear" w:pos="1440"/>
                <w:tab w:val="num" w:pos="360"/>
              </w:tabs>
              <w:autoSpaceDN w:val="0"/>
              <w:snapToGrid w:val="0"/>
              <w:ind w:left="408"/>
              <w:rPr>
                <w:sz w:val="22"/>
                <w:szCs w:val="22"/>
              </w:rPr>
            </w:pPr>
            <w:r w:rsidRPr="009F0717">
              <w:rPr>
                <w:sz w:val="22"/>
                <w:szCs w:val="20"/>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1506EAE6" w14:textId="55460DD2" w:rsidR="00A56C22" w:rsidRDefault="00A56C22" w:rsidP="00A56C22">
            <w:pPr>
              <w:autoSpaceDN w:val="0"/>
              <w:snapToGrid w:val="0"/>
              <w:ind w:left="48"/>
              <w:rPr>
                <w:sz w:val="22"/>
                <w:szCs w:val="22"/>
              </w:rPr>
            </w:pPr>
            <w:r w:rsidRPr="009F0717">
              <w:rPr>
                <w:sz w:val="22"/>
                <w:szCs w:val="22"/>
              </w:rPr>
              <w:t>Density of 1/3 and 1/6 RE/RB/port are intended only for 48 ports</w:t>
            </w:r>
          </w:p>
        </w:tc>
      </w:tr>
    </w:tbl>
    <w:p w14:paraId="58539A21" w14:textId="02442580" w:rsidR="006575A6" w:rsidRPr="00405864" w:rsidRDefault="006575A6" w:rsidP="00D77958">
      <w:pPr>
        <w:tabs>
          <w:tab w:val="left" w:pos="720"/>
        </w:tabs>
        <w:snapToGrid w:val="0"/>
        <w:rPr>
          <w:sz w:val="22"/>
          <w:szCs w:val="22"/>
        </w:rPr>
      </w:pPr>
    </w:p>
    <w:p w14:paraId="2459B30E" w14:textId="360F36F5" w:rsidR="0061522C" w:rsidRDefault="00296B4E" w:rsidP="00D77958">
      <w:pPr>
        <w:tabs>
          <w:tab w:val="left" w:pos="720"/>
        </w:tabs>
        <w:snapToGrid w:val="0"/>
        <w:rPr>
          <w:sz w:val="22"/>
          <w:szCs w:val="22"/>
        </w:rPr>
      </w:pPr>
      <w:r>
        <w:rPr>
          <w:sz w:val="22"/>
          <w:szCs w:val="22"/>
        </w:rPr>
        <w:t xml:space="preserve">To analyze the RRM requirements impact, </w:t>
      </w:r>
      <w:r w:rsidR="0061522C">
        <w:rPr>
          <w:sz w:val="22"/>
          <w:szCs w:val="22"/>
        </w:rPr>
        <w:t xml:space="preserve">we </w:t>
      </w:r>
      <w:r>
        <w:rPr>
          <w:sz w:val="22"/>
          <w:szCs w:val="22"/>
        </w:rPr>
        <w:t xml:space="preserve">first </w:t>
      </w:r>
      <w:r w:rsidR="0061522C">
        <w:rPr>
          <w:sz w:val="22"/>
          <w:szCs w:val="22"/>
        </w:rPr>
        <w:t>look at few RAN1 agreements.</w:t>
      </w:r>
    </w:p>
    <w:p w14:paraId="45FA6049" w14:textId="77777777" w:rsidR="0061522C" w:rsidRDefault="0061522C" w:rsidP="00D77958">
      <w:pPr>
        <w:tabs>
          <w:tab w:val="left" w:pos="720"/>
        </w:tabs>
        <w:snapToGrid w:val="0"/>
        <w:rPr>
          <w:sz w:val="22"/>
          <w:szCs w:val="22"/>
        </w:rPr>
      </w:pPr>
    </w:p>
    <w:tbl>
      <w:tblPr>
        <w:tblW w:w="9806"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06"/>
      </w:tblGrid>
      <w:tr w:rsidR="00F93B10" w14:paraId="548EB530" w14:textId="77777777" w:rsidTr="00F93B10">
        <w:trPr>
          <w:trHeight w:val="3290"/>
        </w:trPr>
        <w:tc>
          <w:tcPr>
            <w:tcW w:w="9806" w:type="dxa"/>
          </w:tcPr>
          <w:p w14:paraId="01C9DC04" w14:textId="77777777" w:rsidR="00F93B10" w:rsidRPr="00EF0308" w:rsidRDefault="00F93B10" w:rsidP="00F93B10">
            <w:pPr>
              <w:snapToGrid w:val="0"/>
              <w:spacing w:beforeLines="50" w:before="120"/>
              <w:ind w:left="-8"/>
              <w:jc w:val="both"/>
              <w:rPr>
                <w:rFonts w:eastAsia="SimSun"/>
                <w:b/>
                <w:sz w:val="20"/>
              </w:rPr>
            </w:pPr>
            <w:r w:rsidRPr="00EF0308">
              <w:rPr>
                <w:rFonts w:eastAsia="SimSun"/>
                <w:b/>
                <w:sz w:val="20"/>
                <w:highlight w:val="green"/>
              </w:rPr>
              <w:t>Agreement:</w:t>
            </w:r>
            <w:r w:rsidRPr="00EF0308">
              <w:rPr>
                <w:rFonts w:eastAsia="SimSun"/>
                <w:b/>
                <w:sz w:val="20"/>
              </w:rPr>
              <w:t xml:space="preserve"> </w:t>
            </w:r>
          </w:p>
          <w:p w14:paraId="380A364F" w14:textId="77777777" w:rsidR="00F93B10" w:rsidRPr="00EF0308" w:rsidRDefault="00F93B10" w:rsidP="00F93B10">
            <w:pPr>
              <w:snapToGrid w:val="0"/>
              <w:ind w:left="-8"/>
              <w:jc w:val="both"/>
              <w:rPr>
                <w:rFonts w:eastAsia="SimSun"/>
                <w:bCs/>
                <w:sz w:val="20"/>
              </w:rPr>
            </w:pPr>
            <w:r w:rsidRPr="00EF0308">
              <w:rPr>
                <w:rFonts w:eastAsia="SimSun"/>
                <w:bCs/>
                <w:sz w:val="20"/>
              </w:rPr>
              <w:t xml:space="preserve">For UE transition from IDLE/INACTIVE to CONNECTED mode, support at least aperiodic SRS-AS transmission triggered via MSG4 of 4-Step RACH. </w:t>
            </w:r>
          </w:p>
          <w:p w14:paraId="7AD238A9" w14:textId="77777777" w:rsidR="00F93B10" w:rsidRPr="00EF0308" w:rsidRDefault="00F93B10" w:rsidP="00F93B10">
            <w:pPr>
              <w:ind w:left="-8"/>
              <w:jc w:val="both"/>
              <w:rPr>
                <w:rFonts w:eastAsia="Batang"/>
                <w:sz w:val="20"/>
              </w:rPr>
            </w:pPr>
          </w:p>
          <w:p w14:paraId="6DD49291" w14:textId="77777777" w:rsidR="00F93B10" w:rsidRPr="00EF0308" w:rsidRDefault="00F93B10" w:rsidP="00F93B10">
            <w:pPr>
              <w:snapToGrid w:val="0"/>
              <w:ind w:left="-8"/>
              <w:jc w:val="both"/>
              <w:rPr>
                <w:rFonts w:eastAsia="SimSun"/>
                <w:b/>
                <w:sz w:val="20"/>
              </w:rPr>
            </w:pPr>
            <w:r w:rsidRPr="00EF0308">
              <w:rPr>
                <w:rFonts w:eastAsia="SimSun"/>
                <w:b/>
                <w:sz w:val="20"/>
                <w:highlight w:val="green"/>
              </w:rPr>
              <w:t>Agreement:</w:t>
            </w:r>
            <w:r w:rsidRPr="00EF0308">
              <w:rPr>
                <w:rFonts w:eastAsia="SimSun"/>
                <w:b/>
                <w:sz w:val="20"/>
              </w:rPr>
              <w:t xml:space="preserve"> </w:t>
            </w:r>
          </w:p>
          <w:p w14:paraId="0F07C987" w14:textId="77777777" w:rsidR="00F93B10" w:rsidRPr="00EF0308" w:rsidRDefault="00F93B10" w:rsidP="00F93B10">
            <w:pPr>
              <w:snapToGrid w:val="0"/>
              <w:ind w:left="-8"/>
              <w:jc w:val="both"/>
              <w:rPr>
                <w:rFonts w:eastAsia="SimSun"/>
                <w:bCs/>
                <w:sz w:val="20"/>
              </w:rPr>
            </w:pPr>
            <w:r w:rsidRPr="00EF0308">
              <w:rPr>
                <w:rFonts w:eastAsia="SimSun"/>
                <w:bCs/>
                <w:sz w:val="20"/>
              </w:rPr>
              <w:t xml:space="preserve">For UE transition from IDLE/INACTIVE to CONNECTED mode, support aperiodic CSI </w:t>
            </w:r>
            <w:proofErr w:type="gramStart"/>
            <w:r w:rsidRPr="00EF0308">
              <w:rPr>
                <w:rFonts w:eastAsia="SimSun"/>
                <w:bCs/>
                <w:sz w:val="20"/>
              </w:rPr>
              <w:t>reporting  triggered</w:t>
            </w:r>
            <w:proofErr w:type="gramEnd"/>
            <w:r w:rsidRPr="00EF0308">
              <w:rPr>
                <w:rFonts w:eastAsia="SimSun"/>
                <w:bCs/>
                <w:sz w:val="20"/>
              </w:rPr>
              <w:t xml:space="preserve"> via MSG4 of 4-Step RACH based on the </w:t>
            </w:r>
            <w:proofErr w:type="gramStart"/>
            <w:r w:rsidRPr="00EF0308">
              <w:rPr>
                <w:rFonts w:eastAsia="SimSun"/>
                <w:bCs/>
                <w:sz w:val="20"/>
              </w:rPr>
              <w:t>followings</w:t>
            </w:r>
            <w:proofErr w:type="gramEnd"/>
            <w:r w:rsidRPr="00EF0308">
              <w:rPr>
                <w:rFonts w:eastAsia="SimSun"/>
                <w:bCs/>
                <w:sz w:val="20"/>
              </w:rPr>
              <w:t xml:space="preserve">: </w:t>
            </w:r>
          </w:p>
          <w:p w14:paraId="38CAF578" w14:textId="77777777" w:rsidR="00F93B10" w:rsidRPr="00EF0308" w:rsidRDefault="00F93B10" w:rsidP="00F93B10">
            <w:pPr>
              <w:numPr>
                <w:ilvl w:val="0"/>
                <w:numId w:val="63"/>
              </w:numPr>
              <w:snapToGrid w:val="0"/>
              <w:ind w:left="712"/>
              <w:jc w:val="both"/>
              <w:rPr>
                <w:rFonts w:eastAsia="Batang"/>
                <w:bCs/>
                <w:sz w:val="20"/>
              </w:rPr>
            </w:pPr>
            <w:r w:rsidRPr="00EF0308">
              <w:rPr>
                <w:rFonts w:eastAsia="Batang"/>
                <w:bCs/>
                <w:sz w:val="20"/>
              </w:rPr>
              <w:t>The aperiodic CSI reporting is transmitted on PUSCH.</w:t>
            </w:r>
          </w:p>
          <w:p w14:paraId="5D37C3A0" w14:textId="77777777" w:rsidR="00F93B10" w:rsidRPr="00EF0308" w:rsidRDefault="00F93B10" w:rsidP="00F93B10">
            <w:pPr>
              <w:numPr>
                <w:ilvl w:val="0"/>
                <w:numId w:val="62"/>
              </w:numPr>
              <w:ind w:left="472" w:hanging="158"/>
              <w:contextualSpacing/>
              <w:jc w:val="both"/>
              <w:rPr>
                <w:rFonts w:eastAsia="Batang"/>
                <w:sz w:val="20"/>
                <w:lang w:eastAsia="x-none"/>
              </w:rPr>
            </w:pPr>
            <w:r w:rsidRPr="00EF0308">
              <w:rPr>
                <w:rFonts w:eastAsia="Batang"/>
                <w:sz w:val="20"/>
                <w:lang w:eastAsia="x-none"/>
              </w:rPr>
              <w:t xml:space="preserve">Support </w:t>
            </w:r>
            <w:r w:rsidRPr="00EF0308">
              <w:rPr>
                <w:rFonts w:eastAsia="Batang"/>
                <w:bCs/>
                <w:sz w:val="20"/>
                <w:lang w:eastAsia="x-none"/>
              </w:rPr>
              <w:t>at least aperiodic CSI-RS for CSI associated with the aperiodic CSI reporting</w:t>
            </w:r>
          </w:p>
          <w:p w14:paraId="3F58B275" w14:textId="77777777" w:rsidR="00F93B10" w:rsidRPr="00EF0308" w:rsidRDefault="00F93B10" w:rsidP="00F93B10">
            <w:pPr>
              <w:numPr>
                <w:ilvl w:val="0"/>
                <w:numId w:val="62"/>
              </w:numPr>
              <w:ind w:left="472" w:hanging="158"/>
              <w:contextualSpacing/>
              <w:jc w:val="both"/>
              <w:rPr>
                <w:rFonts w:eastAsia="Batang"/>
                <w:sz w:val="20"/>
                <w:lang w:eastAsia="x-none"/>
              </w:rPr>
            </w:pPr>
            <w:r w:rsidRPr="00EF0308">
              <w:rPr>
                <w:rFonts w:eastAsia="Batang"/>
                <w:sz w:val="20"/>
                <w:lang w:eastAsia="x-none"/>
              </w:rPr>
              <w:t>Support PMI-based reporting with wideband PMI based on Rel-15 Type-I SP codebook and wideband CQI</w:t>
            </w:r>
          </w:p>
          <w:p w14:paraId="48C30A78" w14:textId="77777777" w:rsidR="00F93B10" w:rsidRPr="00EF0308" w:rsidRDefault="00F93B10" w:rsidP="00F93B10">
            <w:pPr>
              <w:numPr>
                <w:ilvl w:val="1"/>
                <w:numId w:val="61"/>
              </w:numPr>
              <w:ind w:left="1022" w:hanging="141"/>
              <w:contextualSpacing/>
              <w:jc w:val="both"/>
              <w:rPr>
                <w:rFonts w:eastAsia="Batang"/>
                <w:sz w:val="20"/>
              </w:rPr>
            </w:pPr>
            <w:r w:rsidRPr="00EF0308">
              <w:rPr>
                <w:rFonts w:eastAsia="Batang"/>
                <w:sz w:val="20"/>
              </w:rPr>
              <w:t>FFS: Which report quantity(s) can be configured</w:t>
            </w:r>
          </w:p>
          <w:p w14:paraId="7D7580DF" w14:textId="77777777" w:rsidR="00F93B10" w:rsidRPr="00EF0308" w:rsidRDefault="00F93B10" w:rsidP="00F93B10">
            <w:pPr>
              <w:numPr>
                <w:ilvl w:val="0"/>
                <w:numId w:val="62"/>
              </w:numPr>
              <w:ind w:left="472" w:hanging="158"/>
              <w:contextualSpacing/>
              <w:jc w:val="both"/>
              <w:rPr>
                <w:rFonts w:eastAsia="Batang"/>
                <w:sz w:val="20"/>
                <w:lang w:eastAsia="x-none"/>
              </w:rPr>
            </w:pPr>
            <w:r w:rsidRPr="00EF0308">
              <w:rPr>
                <w:rFonts w:eastAsia="Batang"/>
                <w:sz w:val="20"/>
                <w:lang w:eastAsia="x-none"/>
              </w:rPr>
              <w:t>Support PMI-free reporti</w:t>
            </w:r>
            <w:r w:rsidRPr="00EF0308">
              <w:rPr>
                <w:rFonts w:eastAsia="PMingLiU"/>
                <w:sz w:val="20"/>
                <w:lang w:eastAsia="zh-TW"/>
              </w:rPr>
              <w:t>ng</w:t>
            </w:r>
            <w:r w:rsidRPr="00EF0308">
              <w:rPr>
                <w:rFonts w:eastAsia="Batang"/>
                <w:sz w:val="20"/>
                <w:lang w:eastAsia="x-none"/>
              </w:rPr>
              <w:t xml:space="preserve"> with wideband CQI </w:t>
            </w:r>
          </w:p>
          <w:p w14:paraId="191EFAF8" w14:textId="09345236" w:rsidR="00F93B10" w:rsidRDefault="00F93B10" w:rsidP="00F93B10">
            <w:pPr>
              <w:snapToGrid w:val="0"/>
              <w:spacing w:beforeLines="50" w:before="120"/>
              <w:ind w:left="-8"/>
              <w:jc w:val="both"/>
              <w:rPr>
                <w:rFonts w:eastAsia="SimSun"/>
                <w:b/>
                <w:sz w:val="20"/>
                <w:highlight w:val="green"/>
              </w:rPr>
            </w:pPr>
            <w:r w:rsidRPr="00EF0308">
              <w:rPr>
                <w:rFonts w:eastAsia="Batang"/>
                <w:sz w:val="20"/>
              </w:rPr>
              <w:t>FFS: Which report quantity can be configured</w:t>
            </w:r>
          </w:p>
        </w:tc>
      </w:tr>
    </w:tbl>
    <w:p w14:paraId="62B239CD" w14:textId="77777777" w:rsidR="0061522C" w:rsidRDefault="0061522C" w:rsidP="00D77958">
      <w:pPr>
        <w:tabs>
          <w:tab w:val="left" w:pos="720"/>
        </w:tabs>
        <w:snapToGrid w:val="0"/>
        <w:rPr>
          <w:sz w:val="22"/>
          <w:szCs w:val="22"/>
        </w:rPr>
      </w:pPr>
    </w:p>
    <w:p w14:paraId="0CBD7E45" w14:textId="15F7D339" w:rsidR="00B76A4D" w:rsidRDefault="00B76A4D" w:rsidP="00B76A4D">
      <w:pPr>
        <w:rPr>
          <w:sz w:val="22"/>
          <w:szCs w:val="22"/>
        </w:rPr>
      </w:pPr>
      <w:r w:rsidRPr="00B76A4D">
        <w:rPr>
          <w:sz w:val="22"/>
          <w:szCs w:val="22"/>
        </w:rPr>
        <w:t xml:space="preserve">Based on recent RAN1 agreements, the UE supports </w:t>
      </w:r>
      <w:r w:rsidR="00287016">
        <w:rPr>
          <w:sz w:val="22"/>
          <w:szCs w:val="22"/>
        </w:rPr>
        <w:t xml:space="preserve">at least </w:t>
      </w:r>
      <w:r w:rsidRPr="00B76A4D">
        <w:rPr>
          <w:sz w:val="22"/>
          <w:szCs w:val="22"/>
        </w:rPr>
        <w:t xml:space="preserve">aperiodic transmission of both SRS and CSI reporting during the transition from IDLE or INACTIVE to CONNECTED mode. These transmissions are </w:t>
      </w:r>
      <w:r w:rsidRPr="00B76A4D">
        <w:rPr>
          <w:sz w:val="22"/>
          <w:szCs w:val="22"/>
        </w:rPr>
        <w:lastRenderedPageBreak/>
        <w:t xml:space="preserve">triggered via MSG4 of the 4-Step RACH procedure. Aperiodic SRS helps with </w:t>
      </w:r>
      <w:r w:rsidR="00681067">
        <w:rPr>
          <w:sz w:val="22"/>
          <w:szCs w:val="22"/>
        </w:rPr>
        <w:t>downlink</w:t>
      </w:r>
      <w:r w:rsidRPr="00B76A4D">
        <w:rPr>
          <w:sz w:val="22"/>
          <w:szCs w:val="22"/>
        </w:rPr>
        <w:t xml:space="preserve"> </w:t>
      </w:r>
      <w:r w:rsidR="00C822BB">
        <w:rPr>
          <w:sz w:val="22"/>
          <w:szCs w:val="22"/>
        </w:rPr>
        <w:t xml:space="preserve">CSI </w:t>
      </w:r>
      <w:r w:rsidR="00E61E52">
        <w:rPr>
          <w:sz w:val="22"/>
          <w:szCs w:val="22"/>
        </w:rPr>
        <w:t>acquisition</w:t>
      </w:r>
      <w:r w:rsidRPr="00B76A4D">
        <w:rPr>
          <w:sz w:val="22"/>
          <w:szCs w:val="22"/>
        </w:rPr>
        <w:t>, while aperiodic CSI reporting is sent on PUSCH and depends on associated aperiodic CSI-RS for channel state acquisition. CSI reporting can be done in two ways: PMI-based reporting, which uses wideband PMI from the Rel-15 Type-I Single Panel codebook along with wideband CQI, and PMI-free reporting, which includes only wideband CQI.</w:t>
      </w:r>
    </w:p>
    <w:p w14:paraId="67E27D05" w14:textId="77777777" w:rsidR="00B76A4D" w:rsidRPr="00B76A4D" w:rsidRDefault="00B76A4D" w:rsidP="00B76A4D">
      <w:pPr>
        <w:rPr>
          <w:sz w:val="22"/>
          <w:szCs w:val="22"/>
        </w:rPr>
      </w:pPr>
    </w:p>
    <w:p w14:paraId="47C071D1" w14:textId="51D7E148" w:rsidR="002525B5" w:rsidRPr="00B76A4D" w:rsidRDefault="00B76A4D" w:rsidP="00B76A4D">
      <w:pPr>
        <w:rPr>
          <w:sz w:val="22"/>
          <w:szCs w:val="22"/>
        </w:rPr>
      </w:pPr>
      <w:r w:rsidRPr="00B76A4D">
        <w:rPr>
          <w:sz w:val="22"/>
          <w:szCs w:val="22"/>
        </w:rPr>
        <w:t xml:space="preserve">In addition, RAN1 has agreed on a four-step timeline for CSI acquisition. </w:t>
      </w:r>
      <w:r>
        <w:rPr>
          <w:sz w:val="22"/>
          <w:szCs w:val="22"/>
        </w:rPr>
        <w:t xml:space="preserve">Same is copied below for reference. </w:t>
      </w:r>
    </w:p>
    <w:tbl>
      <w:tblPr>
        <w:tblpPr w:leftFromText="180" w:rightFromText="180" w:vertAnchor="text" w:tblpX="-79" w:tblpY="25"/>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66"/>
      </w:tblGrid>
      <w:tr w:rsidR="00714D2E" w14:paraId="1A77EB87" w14:textId="77777777" w:rsidTr="00714D2E">
        <w:trPr>
          <w:trHeight w:val="4191"/>
        </w:trPr>
        <w:tc>
          <w:tcPr>
            <w:tcW w:w="9766" w:type="dxa"/>
          </w:tcPr>
          <w:p w14:paraId="451B2CA1" w14:textId="77777777" w:rsidR="00714D2E" w:rsidRPr="002F4803" w:rsidRDefault="00714D2E" w:rsidP="00714D2E">
            <w:pPr>
              <w:snapToGrid w:val="0"/>
              <w:spacing w:beforeLines="50" w:before="120"/>
              <w:jc w:val="both"/>
              <w:rPr>
                <w:rFonts w:eastAsia="SimSun"/>
                <w:b/>
                <w:sz w:val="20"/>
                <w:highlight w:val="green"/>
              </w:rPr>
            </w:pPr>
            <w:r w:rsidRPr="002F4803">
              <w:rPr>
                <w:rFonts w:eastAsia="SimSun"/>
                <w:b/>
                <w:sz w:val="20"/>
                <w:highlight w:val="green"/>
              </w:rPr>
              <w:t xml:space="preserve">Agreement: </w:t>
            </w:r>
          </w:p>
          <w:p w14:paraId="3E8C0503" w14:textId="77777777" w:rsidR="00714D2E" w:rsidRPr="002F4803" w:rsidRDefault="00714D2E" w:rsidP="00714D2E">
            <w:pPr>
              <w:snapToGrid w:val="0"/>
              <w:rPr>
                <w:rFonts w:eastAsia="Batang"/>
                <w:sz w:val="20"/>
              </w:rPr>
            </w:pPr>
            <w:r w:rsidRPr="002F4803">
              <w:rPr>
                <w:rFonts w:eastAsia="SimSun"/>
                <w:bCs/>
                <w:sz w:val="20"/>
              </w:rPr>
              <w:t xml:space="preserve">For a UE transition from IDLE to CONNECTED mode, </w:t>
            </w:r>
            <w:r w:rsidRPr="002F4803">
              <w:rPr>
                <w:rFonts w:eastAsia="Batang"/>
                <w:bCs/>
                <w:sz w:val="20"/>
              </w:rPr>
              <w:t>support</w:t>
            </w:r>
            <w:r w:rsidRPr="002F4803">
              <w:rPr>
                <w:rFonts w:eastAsia="Batang"/>
                <w:sz w:val="20"/>
              </w:rPr>
              <w:t xml:space="preserve"> the following procedure at least for early aperiodic SRS-AS/CSI-RS/CSI triggering (i.e., early triggering of aperiodic SRS-AS transmission, aperiodic CSI-RS reception, aperiodic CSI reporting):</w:t>
            </w:r>
          </w:p>
          <w:p w14:paraId="1CA92CD8" w14:textId="77777777" w:rsidR="00714D2E" w:rsidRPr="002F4803" w:rsidRDefault="00714D2E" w:rsidP="00296B4E">
            <w:pPr>
              <w:numPr>
                <w:ilvl w:val="0"/>
                <w:numId w:val="64"/>
              </w:numPr>
              <w:ind w:hanging="158"/>
              <w:contextualSpacing/>
              <w:jc w:val="both"/>
              <w:rPr>
                <w:rFonts w:eastAsia="Batang"/>
                <w:sz w:val="20"/>
                <w:lang w:eastAsia="x-none"/>
              </w:rPr>
            </w:pPr>
            <w:r w:rsidRPr="002F4803">
              <w:rPr>
                <w:rFonts w:eastAsia="Batang"/>
                <w:sz w:val="20"/>
                <w:lang w:eastAsia="x-none"/>
              </w:rPr>
              <w:t>Step-1: The UE receives the resource/reporting configuration(s) for early SRS-AS/CSI-RS/CSI triggering provided in the system i</w:t>
            </w:r>
            <w:r w:rsidRPr="002F4803">
              <w:rPr>
                <w:rFonts w:eastAsia="PMingLiU"/>
                <w:sz w:val="20"/>
                <w:lang w:eastAsia="zh-TW"/>
              </w:rPr>
              <w:t xml:space="preserve">nformation </w:t>
            </w:r>
            <w:r w:rsidRPr="002F4803">
              <w:rPr>
                <w:rFonts w:eastAsia="Batang"/>
                <w:sz w:val="20"/>
                <w:lang w:eastAsia="x-none"/>
              </w:rPr>
              <w:t>before MSG3.</w:t>
            </w:r>
          </w:p>
          <w:p w14:paraId="212A0B66" w14:textId="77777777" w:rsidR="00714D2E" w:rsidRPr="002F4803" w:rsidRDefault="00714D2E" w:rsidP="00296B4E">
            <w:pPr>
              <w:numPr>
                <w:ilvl w:val="1"/>
                <w:numId w:val="61"/>
              </w:numPr>
              <w:ind w:left="1030" w:hanging="141"/>
              <w:contextualSpacing/>
              <w:jc w:val="both"/>
              <w:rPr>
                <w:rFonts w:eastAsia="Batang"/>
                <w:sz w:val="20"/>
              </w:rPr>
            </w:pPr>
            <w:r w:rsidRPr="002F4803">
              <w:rPr>
                <w:rFonts w:eastAsia="Batang"/>
                <w:sz w:val="20"/>
              </w:rPr>
              <w:t>FFS: Which SIB is used to carry the resource/reporting configuration(s) for early SRS-AS/CSI/CSI-RS triggering</w:t>
            </w:r>
          </w:p>
          <w:p w14:paraId="650412FB" w14:textId="77777777" w:rsidR="00714D2E" w:rsidRPr="002F4803" w:rsidRDefault="00714D2E" w:rsidP="00296B4E">
            <w:pPr>
              <w:numPr>
                <w:ilvl w:val="0"/>
                <w:numId w:val="64"/>
              </w:numPr>
              <w:ind w:hanging="158"/>
              <w:contextualSpacing/>
              <w:rPr>
                <w:rFonts w:eastAsia="Batang"/>
                <w:sz w:val="20"/>
                <w:lang w:eastAsia="x-none"/>
              </w:rPr>
            </w:pPr>
            <w:r w:rsidRPr="002F4803">
              <w:rPr>
                <w:rFonts w:eastAsia="Batang"/>
                <w:sz w:val="20"/>
                <w:lang w:eastAsia="x-none"/>
              </w:rPr>
              <w:t>Step-2: The UE reports</w:t>
            </w:r>
            <w:r w:rsidRPr="002F4803">
              <w:rPr>
                <w:rFonts w:eastAsia="PMingLiU"/>
                <w:sz w:val="20"/>
                <w:lang w:eastAsia="zh-TW"/>
              </w:rPr>
              <w:t xml:space="preserve"> its capability on early SRS/CSI-RS/CSI triggering</w:t>
            </w:r>
            <w:r w:rsidRPr="002F4803">
              <w:rPr>
                <w:rFonts w:eastAsia="Batang"/>
                <w:sz w:val="20"/>
                <w:lang w:eastAsia="x-none"/>
              </w:rPr>
              <w:t xml:space="preserve"> through MSG3 </w:t>
            </w:r>
          </w:p>
          <w:p w14:paraId="68591999" w14:textId="77777777" w:rsidR="00714D2E" w:rsidRPr="002F4803" w:rsidRDefault="00714D2E" w:rsidP="00296B4E">
            <w:pPr>
              <w:numPr>
                <w:ilvl w:val="0"/>
                <w:numId w:val="64"/>
              </w:numPr>
              <w:ind w:hanging="158"/>
              <w:contextualSpacing/>
              <w:rPr>
                <w:rFonts w:eastAsia="Batang"/>
                <w:sz w:val="20"/>
                <w:lang w:eastAsia="x-none"/>
              </w:rPr>
            </w:pPr>
            <w:r w:rsidRPr="002F4803">
              <w:rPr>
                <w:rFonts w:eastAsia="Batang"/>
                <w:sz w:val="20"/>
                <w:lang w:eastAsia="x-none"/>
              </w:rPr>
              <w:t xml:space="preserve">Step-3: The UE receives MSG4 that triggers early SRS-AS/CSI-RS/CSI based </w:t>
            </w:r>
            <w:proofErr w:type="gramStart"/>
            <w:r w:rsidRPr="002F4803">
              <w:rPr>
                <w:rFonts w:eastAsia="Batang"/>
                <w:sz w:val="20"/>
                <w:lang w:eastAsia="x-none"/>
              </w:rPr>
              <w:t>on  the</w:t>
            </w:r>
            <w:proofErr w:type="gramEnd"/>
            <w:r w:rsidRPr="002F4803">
              <w:rPr>
                <w:rFonts w:eastAsia="Batang"/>
                <w:sz w:val="20"/>
                <w:lang w:eastAsia="x-none"/>
              </w:rPr>
              <w:t xml:space="preserve"> capability reported by the UE.</w:t>
            </w:r>
          </w:p>
          <w:p w14:paraId="3D37EA6F" w14:textId="77777777" w:rsidR="00714D2E" w:rsidRPr="002F4803" w:rsidRDefault="00714D2E" w:rsidP="00296B4E">
            <w:pPr>
              <w:numPr>
                <w:ilvl w:val="0"/>
                <w:numId w:val="64"/>
              </w:numPr>
              <w:ind w:hanging="158"/>
              <w:contextualSpacing/>
              <w:jc w:val="both"/>
              <w:rPr>
                <w:rFonts w:eastAsia="Batang"/>
                <w:b/>
                <w:bCs/>
                <w:sz w:val="20"/>
                <w:lang w:eastAsia="x-none"/>
              </w:rPr>
            </w:pPr>
            <w:r w:rsidRPr="002F4803">
              <w:rPr>
                <w:rFonts w:eastAsia="Batang"/>
                <w:sz w:val="20"/>
                <w:lang w:eastAsia="x-none"/>
              </w:rPr>
              <w:t>Step-4: The UE performs aperiodic SRS-AS transmission, aperiodic CSI-RS reception, and/or aperiodic CSI reporting.</w:t>
            </w:r>
          </w:p>
          <w:p w14:paraId="252974B9" w14:textId="77777777" w:rsidR="00714D2E" w:rsidRPr="002F4803" w:rsidRDefault="00714D2E" w:rsidP="00296B4E">
            <w:pPr>
              <w:numPr>
                <w:ilvl w:val="1"/>
                <w:numId w:val="61"/>
              </w:numPr>
              <w:ind w:left="1030" w:hanging="141"/>
              <w:contextualSpacing/>
              <w:jc w:val="both"/>
              <w:rPr>
                <w:rFonts w:eastAsia="Batang"/>
                <w:sz w:val="20"/>
              </w:rPr>
            </w:pPr>
            <w:r w:rsidRPr="002F4803">
              <w:rPr>
                <w:rFonts w:eastAsia="Batang"/>
                <w:sz w:val="20"/>
              </w:rPr>
              <w:t>FFS: Timeline of the aperiodic SRS-AS transmission, aperiodic CSI-RS reception, aperiodic CSI reporting</w:t>
            </w:r>
          </w:p>
          <w:p w14:paraId="426FB33A" w14:textId="77777777" w:rsidR="00714D2E" w:rsidRPr="002F4803" w:rsidRDefault="00714D2E" w:rsidP="00714D2E">
            <w:pPr>
              <w:contextualSpacing/>
              <w:rPr>
                <w:rFonts w:eastAsia="Batang"/>
                <w:sz w:val="20"/>
                <w:lang w:eastAsia="x-none"/>
              </w:rPr>
            </w:pPr>
            <w:r w:rsidRPr="002F4803">
              <w:rPr>
                <w:rFonts w:eastAsia="Batang"/>
                <w:sz w:val="20"/>
                <w:lang w:eastAsia="x-none"/>
              </w:rPr>
              <w:t>Note: The term “capability” above does not mean legacy RRC based UE capability.</w:t>
            </w:r>
          </w:p>
          <w:p w14:paraId="523B7FA0" w14:textId="77777777" w:rsidR="00714D2E" w:rsidRPr="00EF0308" w:rsidRDefault="00714D2E" w:rsidP="00714D2E">
            <w:pPr>
              <w:contextualSpacing/>
              <w:rPr>
                <w:rFonts w:eastAsia="Batang"/>
                <w:sz w:val="20"/>
                <w:lang w:eastAsia="x-none"/>
              </w:rPr>
            </w:pPr>
            <w:r w:rsidRPr="00EF0308">
              <w:rPr>
                <w:rFonts w:eastAsia="Batang"/>
                <w:sz w:val="20"/>
                <w:lang w:eastAsia="x-none"/>
              </w:rPr>
              <w:t>Note: The term “capability” above does not mean legacy RRC based UE capability.</w:t>
            </w:r>
          </w:p>
          <w:p w14:paraId="05EAC443" w14:textId="77777777" w:rsidR="00714D2E" w:rsidRDefault="00714D2E" w:rsidP="00714D2E">
            <w:pPr>
              <w:snapToGrid w:val="0"/>
              <w:spacing w:beforeLines="50" w:before="120"/>
              <w:jc w:val="both"/>
              <w:rPr>
                <w:rFonts w:eastAsia="SimSun"/>
                <w:b/>
                <w:sz w:val="20"/>
                <w:highlight w:val="green"/>
              </w:rPr>
            </w:pPr>
          </w:p>
        </w:tc>
      </w:tr>
    </w:tbl>
    <w:p w14:paraId="42CF9559" w14:textId="77777777" w:rsidR="002525B5" w:rsidRDefault="002525B5" w:rsidP="00E87BFE">
      <w:pPr>
        <w:rPr>
          <w:rFonts w:eastAsia="DengXian"/>
          <w:sz w:val="22"/>
          <w:szCs w:val="22"/>
        </w:rPr>
      </w:pPr>
    </w:p>
    <w:p w14:paraId="5B59CBA2" w14:textId="77777777" w:rsidR="00714D2E" w:rsidRDefault="00714D2E" w:rsidP="00E87BFE">
      <w:pPr>
        <w:rPr>
          <w:rFonts w:eastAsia="DengXian"/>
          <w:sz w:val="22"/>
          <w:szCs w:val="22"/>
        </w:rPr>
      </w:pPr>
    </w:p>
    <w:p w14:paraId="7823DE17" w14:textId="3771AA90" w:rsidR="00AE51EE" w:rsidRDefault="00B76A4D" w:rsidP="00E87BFE">
      <w:pPr>
        <w:rPr>
          <w:sz w:val="22"/>
          <w:szCs w:val="22"/>
        </w:rPr>
      </w:pPr>
      <w:r w:rsidRPr="00B76A4D">
        <w:rPr>
          <w:sz w:val="22"/>
          <w:szCs w:val="22"/>
        </w:rPr>
        <w:t>Although PMI and CQI reporting requirements are not typically defined by RAN4</w:t>
      </w:r>
      <w:r w:rsidR="00957A6E">
        <w:rPr>
          <w:sz w:val="22"/>
          <w:szCs w:val="22"/>
        </w:rPr>
        <w:t xml:space="preserve"> RRM</w:t>
      </w:r>
      <w:r w:rsidRPr="00B76A4D">
        <w:rPr>
          <w:sz w:val="22"/>
          <w:szCs w:val="22"/>
        </w:rPr>
        <w:t>, it is important for RAN1 to consider UE transmission and reception limitations during certain stages of the CSI acquisition process. To support this, RAN4 should share its understanding with RAN1. Specifically, RAN4 assumes that the UE can only acquire CSI after fine timing synchronization is completed. This assumption is key to ensuring that CSI-RS transmission from the network aligns with the UE’s ability to perform CSI measurements during connection setup.</w:t>
      </w:r>
      <w:r w:rsidR="0099058B">
        <w:rPr>
          <w:sz w:val="22"/>
          <w:szCs w:val="22"/>
        </w:rPr>
        <w:t xml:space="preserve"> </w:t>
      </w:r>
    </w:p>
    <w:p w14:paraId="1EF047AE" w14:textId="77777777" w:rsidR="005A0436" w:rsidRDefault="005A0436" w:rsidP="00E87BFE">
      <w:pPr>
        <w:rPr>
          <w:sz w:val="22"/>
          <w:szCs w:val="22"/>
        </w:rPr>
      </w:pPr>
    </w:p>
    <w:p w14:paraId="4C9D01D8" w14:textId="77777777" w:rsidR="00957A6E" w:rsidRDefault="00957A6E" w:rsidP="00E87BFE">
      <w:pPr>
        <w:rPr>
          <w:rFonts w:eastAsia="DengXian"/>
          <w:sz w:val="22"/>
          <w:szCs w:val="22"/>
        </w:rPr>
      </w:pPr>
    </w:p>
    <w:p w14:paraId="624C37C1" w14:textId="77777777" w:rsidR="005A0436" w:rsidRDefault="005A0436" w:rsidP="00E87BFE">
      <w:pPr>
        <w:rPr>
          <w:rFonts w:eastAsia="DengXian"/>
          <w:sz w:val="22"/>
          <w:szCs w:val="22"/>
        </w:rPr>
      </w:pPr>
    </w:p>
    <w:p w14:paraId="29C045CA" w14:textId="77777777" w:rsidR="005A0436" w:rsidRDefault="005A0436" w:rsidP="00E87BFE">
      <w:pPr>
        <w:rPr>
          <w:rFonts w:eastAsia="DengXian"/>
          <w:sz w:val="22"/>
          <w:szCs w:val="22"/>
        </w:rPr>
      </w:pPr>
    </w:p>
    <w:p w14:paraId="138EEB6C" w14:textId="77777777" w:rsidR="005A0436" w:rsidRDefault="005A0436" w:rsidP="00E87BFE">
      <w:pPr>
        <w:rPr>
          <w:rFonts w:eastAsia="DengXian"/>
          <w:sz w:val="22"/>
          <w:szCs w:val="22"/>
        </w:rPr>
      </w:pPr>
    </w:p>
    <w:p w14:paraId="7094840C" w14:textId="77777777" w:rsidR="005A0436" w:rsidRDefault="005A0436" w:rsidP="00E87BFE">
      <w:pPr>
        <w:rPr>
          <w:rFonts w:eastAsia="DengXian"/>
          <w:sz w:val="22"/>
          <w:szCs w:val="22"/>
        </w:rPr>
      </w:pPr>
    </w:p>
    <w:p w14:paraId="25EBBC4E" w14:textId="77777777" w:rsidR="005A0436" w:rsidRDefault="005A0436" w:rsidP="00E87BFE">
      <w:pPr>
        <w:rPr>
          <w:rFonts w:eastAsia="DengXian"/>
          <w:sz w:val="22"/>
          <w:szCs w:val="22"/>
        </w:rPr>
      </w:pPr>
    </w:p>
    <w:p w14:paraId="2954056E" w14:textId="77777777" w:rsidR="005A0436" w:rsidRDefault="005A0436" w:rsidP="00E87BFE">
      <w:pPr>
        <w:rPr>
          <w:rFonts w:eastAsia="DengXian"/>
          <w:sz w:val="22"/>
          <w:szCs w:val="22"/>
        </w:rPr>
      </w:pPr>
    </w:p>
    <w:p w14:paraId="01D5DDC8" w14:textId="77777777" w:rsidR="005A0436" w:rsidRDefault="005A0436" w:rsidP="00E87BFE">
      <w:pPr>
        <w:rPr>
          <w:rFonts w:eastAsia="DengXian"/>
          <w:sz w:val="22"/>
          <w:szCs w:val="22"/>
        </w:rPr>
      </w:pPr>
    </w:p>
    <w:p w14:paraId="089AFA9B" w14:textId="77777777" w:rsidR="005A0436" w:rsidRDefault="005A0436" w:rsidP="00E87BFE">
      <w:pPr>
        <w:rPr>
          <w:rFonts w:eastAsia="DengXian"/>
          <w:sz w:val="22"/>
          <w:szCs w:val="22"/>
        </w:rPr>
      </w:pPr>
    </w:p>
    <w:p w14:paraId="7E557B53" w14:textId="77777777" w:rsidR="005A0436" w:rsidRDefault="005A0436" w:rsidP="00E87BFE">
      <w:pPr>
        <w:rPr>
          <w:rFonts w:eastAsia="DengXian"/>
          <w:sz w:val="22"/>
          <w:szCs w:val="22"/>
        </w:rPr>
      </w:pPr>
    </w:p>
    <w:p w14:paraId="4CAB0ECE" w14:textId="77777777" w:rsidR="005A0436" w:rsidRDefault="005A0436" w:rsidP="00E87BFE">
      <w:pPr>
        <w:rPr>
          <w:rFonts w:eastAsia="DengXian"/>
          <w:sz w:val="22"/>
          <w:szCs w:val="22"/>
        </w:rPr>
      </w:pPr>
    </w:p>
    <w:p w14:paraId="684C8E5E" w14:textId="77777777" w:rsidR="005A0436" w:rsidRDefault="005A0436" w:rsidP="00E87BFE">
      <w:pPr>
        <w:rPr>
          <w:rFonts w:eastAsia="DengXian"/>
          <w:sz w:val="22"/>
          <w:szCs w:val="22"/>
        </w:rPr>
      </w:pPr>
    </w:p>
    <w:p w14:paraId="19BF58EE" w14:textId="77777777" w:rsidR="00CC3EE7" w:rsidRDefault="00CC3EE7" w:rsidP="00E87BFE">
      <w:pPr>
        <w:rPr>
          <w:rFonts w:eastAsia="DengXian"/>
          <w:sz w:val="22"/>
          <w:szCs w:val="22"/>
        </w:rPr>
      </w:pPr>
    </w:p>
    <w:p w14:paraId="501ED8CB" w14:textId="77777777" w:rsidR="005A0436" w:rsidRDefault="005A0436" w:rsidP="00E87BFE">
      <w:pPr>
        <w:rPr>
          <w:rFonts w:eastAsia="DengXian"/>
          <w:sz w:val="22"/>
          <w:szCs w:val="22"/>
        </w:rPr>
      </w:pPr>
    </w:p>
    <w:p w14:paraId="3EF67091" w14:textId="77777777" w:rsidR="005A0436" w:rsidRDefault="005A0436" w:rsidP="00E87BFE">
      <w:pPr>
        <w:rPr>
          <w:rFonts w:eastAsia="DengXian"/>
          <w:sz w:val="22"/>
          <w:szCs w:val="22"/>
        </w:rPr>
      </w:pPr>
    </w:p>
    <w:p w14:paraId="0677C8EB" w14:textId="77777777" w:rsidR="005A0436" w:rsidRDefault="005A0436" w:rsidP="00E87BFE">
      <w:pPr>
        <w:rPr>
          <w:rFonts w:eastAsia="DengXian"/>
          <w:sz w:val="22"/>
          <w:szCs w:val="22"/>
        </w:rPr>
      </w:pPr>
    </w:p>
    <w:p w14:paraId="51089765" w14:textId="77777777" w:rsidR="005A0436" w:rsidRDefault="005A0436" w:rsidP="00E87BFE">
      <w:pPr>
        <w:rPr>
          <w:rFonts w:eastAsia="DengXian"/>
          <w:sz w:val="22"/>
          <w:szCs w:val="22"/>
        </w:rPr>
      </w:pPr>
    </w:p>
    <w:p w14:paraId="3BF02DF3" w14:textId="77777777" w:rsidR="005A0436" w:rsidRDefault="005A0436" w:rsidP="00E87BFE">
      <w:pPr>
        <w:rPr>
          <w:rFonts w:eastAsia="DengXian"/>
          <w:sz w:val="22"/>
          <w:szCs w:val="22"/>
        </w:rPr>
      </w:pPr>
    </w:p>
    <w:p w14:paraId="3F2C0176" w14:textId="77777777" w:rsidR="005A0436" w:rsidRDefault="005A0436" w:rsidP="00E87BFE">
      <w:pPr>
        <w:rPr>
          <w:rFonts w:eastAsia="DengXian"/>
          <w:sz w:val="22"/>
          <w:szCs w:val="22"/>
        </w:rPr>
      </w:pPr>
    </w:p>
    <w:p w14:paraId="5015A0D1" w14:textId="77777777" w:rsidR="005A0436" w:rsidRDefault="005A0436" w:rsidP="00E87BFE">
      <w:pPr>
        <w:rPr>
          <w:rFonts w:eastAsia="DengXian"/>
          <w:sz w:val="22"/>
          <w:szCs w:val="22"/>
        </w:rPr>
      </w:pPr>
    </w:p>
    <w:p w14:paraId="4208807C" w14:textId="77777777" w:rsidR="005A0436" w:rsidRDefault="005A0436" w:rsidP="00E87BFE">
      <w:pPr>
        <w:rPr>
          <w:rFonts w:eastAsia="DengXian"/>
          <w:sz w:val="22"/>
          <w:szCs w:val="22"/>
        </w:rPr>
      </w:pPr>
    </w:p>
    <w:p w14:paraId="40481E8F" w14:textId="77777777" w:rsidR="005A0436" w:rsidRDefault="005A0436" w:rsidP="00E87BFE">
      <w:pPr>
        <w:rPr>
          <w:rFonts w:eastAsia="DengXian"/>
          <w:sz w:val="22"/>
          <w:szCs w:val="22"/>
        </w:rPr>
      </w:pPr>
    </w:p>
    <w:p w14:paraId="4D7C767B" w14:textId="77777777" w:rsidR="00D4489F" w:rsidRPr="00816F50" w:rsidRDefault="00EA244F" w:rsidP="00E87BFE">
      <w:pPr>
        <w:rPr>
          <w:rFonts w:eastAsia="DengXian"/>
          <w:b/>
          <w:bCs/>
          <w:sz w:val="22"/>
          <w:szCs w:val="22"/>
        </w:rPr>
      </w:pPr>
      <w:r w:rsidRPr="00816F50">
        <w:rPr>
          <w:rFonts w:eastAsia="DengXian"/>
          <w:b/>
          <w:bCs/>
          <w:sz w:val="22"/>
          <w:szCs w:val="22"/>
        </w:rPr>
        <w:lastRenderedPageBreak/>
        <w:t xml:space="preserve">IDLE to </w:t>
      </w:r>
      <w:r w:rsidR="001A2881" w:rsidRPr="00816F50">
        <w:rPr>
          <w:rFonts w:eastAsia="DengXian"/>
          <w:b/>
          <w:bCs/>
          <w:sz w:val="22"/>
          <w:szCs w:val="22"/>
        </w:rPr>
        <w:t>connected</w:t>
      </w:r>
      <w:r w:rsidRPr="00816F50">
        <w:rPr>
          <w:rFonts w:eastAsia="DengXian"/>
          <w:b/>
          <w:bCs/>
          <w:sz w:val="22"/>
          <w:szCs w:val="22"/>
        </w:rPr>
        <w:t xml:space="preserve"> mode</w:t>
      </w:r>
      <w:r w:rsidR="001A2881" w:rsidRPr="00816F50">
        <w:rPr>
          <w:rFonts w:eastAsia="DengXian"/>
          <w:b/>
          <w:bCs/>
          <w:sz w:val="22"/>
          <w:szCs w:val="22"/>
        </w:rPr>
        <w:t>:</w:t>
      </w:r>
      <w:r w:rsidR="004E682C" w:rsidRPr="00816F50">
        <w:rPr>
          <w:rFonts w:eastAsia="DengXian"/>
          <w:b/>
          <w:bCs/>
          <w:sz w:val="22"/>
          <w:szCs w:val="22"/>
        </w:rPr>
        <w:t xml:space="preserve"> </w:t>
      </w:r>
    </w:p>
    <w:p w14:paraId="5E21730F" w14:textId="77777777" w:rsidR="00D4489F" w:rsidRDefault="00D4489F" w:rsidP="00E87BFE">
      <w:pPr>
        <w:rPr>
          <w:rFonts w:eastAsia="DengXian"/>
          <w:sz w:val="22"/>
          <w:szCs w:val="22"/>
        </w:rPr>
      </w:pPr>
    </w:p>
    <w:p w14:paraId="7482169B" w14:textId="77777777" w:rsidR="005B6996" w:rsidRDefault="005B6996" w:rsidP="005B6996">
      <w:pPr>
        <w:keepNext/>
        <w:jc w:val="center"/>
      </w:pPr>
      <w:r w:rsidRPr="004E682C">
        <w:rPr>
          <w:rFonts w:eastAsia="DengXian"/>
          <w:sz w:val="22"/>
          <w:szCs w:val="22"/>
        </w:rPr>
        <w:object w:dxaOrig="7301" w:dyaOrig="7800" w14:anchorId="496C2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25pt;height:278.25pt" o:ole="">
            <v:imagedata r:id="rId11" o:title=""/>
          </v:shape>
          <o:OLEObject Type="Embed" ProgID="Unknown" ShapeID="_x0000_i1025" DrawAspect="Content" ObjectID="_1821023571" r:id="rId12"/>
        </w:object>
      </w:r>
    </w:p>
    <w:p w14:paraId="107ED0EC" w14:textId="69BF3750" w:rsidR="005B6996" w:rsidRPr="00780974" w:rsidRDefault="005B6996" w:rsidP="005B6996">
      <w:pPr>
        <w:pStyle w:val="Caption"/>
        <w:jc w:val="center"/>
        <w:rPr>
          <w:rFonts w:eastAsia="DengXian"/>
          <w:sz w:val="20"/>
          <w:szCs w:val="20"/>
          <w:lang w:val="en-US"/>
        </w:rPr>
      </w:pPr>
      <w:r w:rsidRPr="00780974">
        <w:rPr>
          <w:sz w:val="22"/>
          <w:szCs w:val="22"/>
          <w:lang w:val="en-US"/>
        </w:rPr>
        <w:t xml:space="preserve">Figure </w:t>
      </w:r>
      <w:r w:rsidRPr="00780974">
        <w:rPr>
          <w:sz w:val="22"/>
          <w:szCs w:val="22"/>
        </w:rPr>
        <w:fldChar w:fldCharType="begin"/>
      </w:r>
      <w:r w:rsidRPr="00780974">
        <w:rPr>
          <w:sz w:val="22"/>
          <w:szCs w:val="22"/>
          <w:lang w:val="en-US"/>
        </w:rPr>
        <w:instrText xml:space="preserve"> SEQ Figure \* ARABIC </w:instrText>
      </w:r>
      <w:r w:rsidRPr="00780974">
        <w:rPr>
          <w:sz w:val="22"/>
          <w:szCs w:val="22"/>
        </w:rPr>
        <w:fldChar w:fldCharType="separate"/>
      </w:r>
      <w:r w:rsidR="002D3B15">
        <w:rPr>
          <w:noProof/>
          <w:sz w:val="22"/>
          <w:szCs w:val="22"/>
          <w:lang w:val="en-US"/>
        </w:rPr>
        <w:t>1</w:t>
      </w:r>
      <w:r w:rsidRPr="00780974">
        <w:rPr>
          <w:sz w:val="22"/>
          <w:szCs w:val="22"/>
        </w:rPr>
        <w:fldChar w:fldCharType="end"/>
      </w:r>
      <w:r w:rsidRPr="00780974">
        <w:rPr>
          <w:sz w:val="22"/>
          <w:szCs w:val="22"/>
          <w:lang w:val="en-US"/>
        </w:rPr>
        <w:t>: RRC IDLE to connected state transition</w:t>
      </w:r>
    </w:p>
    <w:p w14:paraId="78949262" w14:textId="77777777" w:rsidR="00575576" w:rsidRDefault="00575576" w:rsidP="005B6996">
      <w:pPr>
        <w:rPr>
          <w:rFonts w:eastAsia="DengXian"/>
          <w:sz w:val="22"/>
          <w:szCs w:val="22"/>
        </w:rPr>
      </w:pPr>
    </w:p>
    <w:p w14:paraId="6C1DD8C2" w14:textId="77777777" w:rsidR="00080AB7" w:rsidRDefault="00080AB7" w:rsidP="00080AB7">
      <w:pPr>
        <w:rPr>
          <w:rFonts w:eastAsia="DengXian"/>
          <w:sz w:val="22"/>
          <w:szCs w:val="22"/>
        </w:rPr>
      </w:pPr>
      <w:r w:rsidRPr="00080AB7">
        <w:rPr>
          <w:rFonts w:eastAsia="DengXian"/>
          <w:sz w:val="22"/>
          <w:szCs w:val="22"/>
        </w:rPr>
        <w:t>We begin by presenting the UE transition timeline from IDLE to CONNECTED mode as defined in TS 38.300, illustrated in Figure 1. Based on our understanding, during steps 2 and 2a of this timeline, the UE may be unable to transmit or receive for a certain duration. This limitation arises from the processing of the RRCSetup message, which involves configuring baseband and RF components for access to the target cell and applying the parameters contained in the setup message.</w:t>
      </w:r>
    </w:p>
    <w:p w14:paraId="62E93941" w14:textId="77777777" w:rsidR="00080AB7" w:rsidRPr="00080AB7" w:rsidRDefault="00080AB7" w:rsidP="00080AB7">
      <w:pPr>
        <w:rPr>
          <w:rFonts w:eastAsia="DengXian"/>
          <w:sz w:val="22"/>
          <w:szCs w:val="22"/>
        </w:rPr>
      </w:pPr>
    </w:p>
    <w:p w14:paraId="38827281" w14:textId="7B0FA828" w:rsidR="004E682C" w:rsidRDefault="00080AB7" w:rsidP="00080AB7">
      <w:pPr>
        <w:rPr>
          <w:rFonts w:eastAsia="DengXian"/>
          <w:sz w:val="22"/>
          <w:szCs w:val="22"/>
        </w:rPr>
      </w:pPr>
      <w:r w:rsidRPr="00080AB7">
        <w:rPr>
          <w:rFonts w:eastAsia="DengXian"/>
          <w:sz w:val="22"/>
          <w:szCs w:val="22"/>
        </w:rPr>
        <w:t>Unless a new mechanism is introduced in RAN1, this processing time results in a temporary inactivity period during which the UE cannot perform transmission or reception. Therefore, we propose that RAN4 first confirm whether the UE can transmit or receive during the RRC setup delay. If the UE cannot, RAN4 should inform RAN1 that, from the moment the UE receives the RRCSetup message, it is unable to transmit or receive on the cell until the setup processing is complete. This clarification is essential for accurately modeling UE behavior and enabling timely CSI-RS transmission from the network, particularly in scenarios where early CSI acquisition relies on aperiodic CSI-RS.</w:t>
      </w:r>
    </w:p>
    <w:p w14:paraId="3DFFA1F9" w14:textId="77777777" w:rsidR="008A06AF" w:rsidRDefault="008A06AF" w:rsidP="00E87BFE">
      <w:pPr>
        <w:rPr>
          <w:rFonts w:eastAsia="DengXian"/>
          <w:sz w:val="22"/>
          <w:szCs w:val="22"/>
        </w:rPr>
      </w:pPr>
    </w:p>
    <w:p w14:paraId="7270DF30" w14:textId="449481B0" w:rsidR="008A06AF" w:rsidRDefault="00080AB7" w:rsidP="0052235D">
      <w:pPr>
        <w:pStyle w:val="ListParagraph"/>
        <w:numPr>
          <w:ilvl w:val="0"/>
          <w:numId w:val="60"/>
        </w:numPr>
        <w:rPr>
          <w:rFonts w:eastAsia="DengXian"/>
          <w:sz w:val="22"/>
          <w:szCs w:val="22"/>
        </w:rPr>
      </w:pPr>
      <w:r w:rsidRPr="00080AB7">
        <w:rPr>
          <w:rFonts w:eastAsia="DengXian"/>
          <w:sz w:val="22"/>
          <w:szCs w:val="22"/>
        </w:rPr>
        <w:t xml:space="preserve">RAN4 </w:t>
      </w:r>
      <w:r w:rsidR="00741197">
        <w:rPr>
          <w:rFonts w:eastAsia="DengXian"/>
          <w:sz w:val="22"/>
          <w:szCs w:val="22"/>
        </w:rPr>
        <w:t xml:space="preserve">shall </w:t>
      </w:r>
      <w:r w:rsidRPr="00080AB7">
        <w:rPr>
          <w:rFonts w:eastAsia="DengXian"/>
          <w:sz w:val="22"/>
          <w:szCs w:val="22"/>
        </w:rPr>
        <w:t>first confirm whether the UE can transmit or receive during the RRC setup delay</w:t>
      </w:r>
      <w:r>
        <w:rPr>
          <w:rFonts w:eastAsia="DengXian"/>
          <w:sz w:val="22"/>
          <w:szCs w:val="22"/>
        </w:rPr>
        <w:t xml:space="preserve">. </w:t>
      </w:r>
      <w:r w:rsidRPr="00080AB7">
        <w:rPr>
          <w:rFonts w:eastAsia="DengXian"/>
          <w:sz w:val="22"/>
          <w:szCs w:val="22"/>
        </w:rPr>
        <w:t>If the UE cannot</w:t>
      </w:r>
      <w:r w:rsidR="008C0381">
        <w:rPr>
          <w:rFonts w:eastAsia="DengXian"/>
          <w:sz w:val="22"/>
          <w:szCs w:val="22"/>
        </w:rPr>
        <w:t>, then</w:t>
      </w:r>
      <w:r w:rsidRPr="008A06AF">
        <w:rPr>
          <w:rFonts w:eastAsia="DengXian"/>
          <w:sz w:val="22"/>
          <w:szCs w:val="22"/>
        </w:rPr>
        <w:t xml:space="preserve"> </w:t>
      </w:r>
      <w:r w:rsidR="008A06AF" w:rsidRPr="008A06AF">
        <w:rPr>
          <w:rFonts w:eastAsia="DengXian"/>
          <w:sz w:val="22"/>
          <w:szCs w:val="22"/>
        </w:rPr>
        <w:t xml:space="preserve">RAN4 should clarify to RAN1 </w:t>
      </w:r>
      <w:r w:rsidR="008C0381">
        <w:rPr>
          <w:rFonts w:eastAsia="DengXian"/>
          <w:sz w:val="22"/>
          <w:szCs w:val="22"/>
        </w:rPr>
        <w:t xml:space="preserve">through LS </w:t>
      </w:r>
      <w:r w:rsidR="008A06AF" w:rsidRPr="008A06AF">
        <w:rPr>
          <w:rFonts w:eastAsia="DengXian"/>
          <w:sz w:val="22"/>
          <w:szCs w:val="22"/>
        </w:rPr>
        <w:t>that</w:t>
      </w:r>
      <w:r w:rsidR="008A06AF">
        <w:rPr>
          <w:rFonts w:eastAsia="DengXian"/>
          <w:sz w:val="22"/>
          <w:szCs w:val="22"/>
        </w:rPr>
        <w:t>, as per the existing</w:t>
      </w:r>
      <w:r w:rsidR="00712A46">
        <w:rPr>
          <w:rFonts w:eastAsia="DengXian"/>
          <w:sz w:val="22"/>
          <w:szCs w:val="22"/>
        </w:rPr>
        <w:t xml:space="preserve"> procedure,</w:t>
      </w:r>
      <w:r w:rsidR="008A06AF" w:rsidRPr="008A06AF">
        <w:rPr>
          <w:rFonts w:eastAsia="DengXian"/>
          <w:sz w:val="22"/>
          <w:szCs w:val="22"/>
        </w:rPr>
        <w:t xml:space="preserve"> UE cannot transmit/receive from </w:t>
      </w:r>
      <w:r w:rsidR="00E46254">
        <w:rPr>
          <w:rFonts w:eastAsia="DengXian"/>
          <w:sz w:val="22"/>
          <w:szCs w:val="22"/>
        </w:rPr>
        <w:t xml:space="preserve">the </w:t>
      </w:r>
      <w:r w:rsidR="008A06AF" w:rsidRPr="008A06AF">
        <w:rPr>
          <w:rFonts w:eastAsia="DengXian"/>
          <w:sz w:val="22"/>
          <w:szCs w:val="22"/>
        </w:rPr>
        <w:t xml:space="preserve">RRCSetup reception until </w:t>
      </w:r>
      <w:r w:rsidR="00E46254">
        <w:rPr>
          <w:rFonts w:eastAsia="DengXian"/>
          <w:sz w:val="22"/>
          <w:szCs w:val="22"/>
        </w:rPr>
        <w:t>RRC</w:t>
      </w:r>
      <w:r w:rsidR="0052235D">
        <w:rPr>
          <w:rFonts w:eastAsia="DengXian"/>
          <w:sz w:val="22"/>
          <w:szCs w:val="22"/>
        </w:rPr>
        <w:t>S</w:t>
      </w:r>
      <w:r w:rsidR="008A06AF" w:rsidRPr="008A06AF">
        <w:rPr>
          <w:rFonts w:eastAsia="DengXian"/>
          <w:sz w:val="22"/>
          <w:szCs w:val="22"/>
        </w:rPr>
        <w:t>etup processing</w:t>
      </w:r>
      <w:r w:rsidR="0052235D">
        <w:rPr>
          <w:rFonts w:eastAsia="DengXian"/>
          <w:sz w:val="22"/>
          <w:szCs w:val="22"/>
        </w:rPr>
        <w:t xml:space="preserve"> delay</w:t>
      </w:r>
      <w:r w:rsidR="008A06AF" w:rsidRPr="008A06AF">
        <w:rPr>
          <w:rFonts w:eastAsia="DengXian"/>
          <w:sz w:val="22"/>
          <w:szCs w:val="22"/>
        </w:rPr>
        <w:t xml:space="preserve"> is complete</w:t>
      </w:r>
      <w:r w:rsidR="0052235D">
        <w:rPr>
          <w:rFonts w:eastAsia="DengXian"/>
          <w:sz w:val="22"/>
          <w:szCs w:val="22"/>
        </w:rPr>
        <w:t xml:space="preserve">. RRCSetup </w:t>
      </w:r>
      <w:r w:rsidR="00C208DB">
        <w:rPr>
          <w:rFonts w:eastAsia="DengXian"/>
          <w:sz w:val="22"/>
          <w:szCs w:val="22"/>
        </w:rPr>
        <w:t xml:space="preserve">processing </w:t>
      </w:r>
      <w:r w:rsidR="0052235D">
        <w:rPr>
          <w:rFonts w:eastAsia="DengXian"/>
          <w:sz w:val="22"/>
          <w:szCs w:val="22"/>
        </w:rPr>
        <w:t>delay as per TS 38.331 is 10ms</w:t>
      </w:r>
      <w:r w:rsidR="00741197">
        <w:rPr>
          <w:rFonts w:eastAsia="DengXian"/>
          <w:sz w:val="22"/>
          <w:szCs w:val="22"/>
        </w:rPr>
        <w:t>.</w:t>
      </w:r>
    </w:p>
    <w:p w14:paraId="2E4C8349" w14:textId="77777777" w:rsidR="001A2881" w:rsidRDefault="001A2881" w:rsidP="00E87BFE">
      <w:pPr>
        <w:rPr>
          <w:rFonts w:eastAsia="DengXian"/>
          <w:sz w:val="22"/>
          <w:szCs w:val="22"/>
        </w:rPr>
      </w:pPr>
    </w:p>
    <w:p w14:paraId="5C46A19C" w14:textId="77777777" w:rsidR="001B3403" w:rsidRDefault="001B3403" w:rsidP="00E87BFE">
      <w:pPr>
        <w:rPr>
          <w:rFonts w:eastAsia="DengXian"/>
          <w:b/>
          <w:bCs/>
          <w:sz w:val="22"/>
          <w:szCs w:val="22"/>
        </w:rPr>
      </w:pPr>
    </w:p>
    <w:p w14:paraId="0ECC930D" w14:textId="77777777" w:rsidR="001B3403" w:rsidRDefault="001B3403" w:rsidP="00E87BFE">
      <w:pPr>
        <w:rPr>
          <w:rFonts w:eastAsia="DengXian"/>
          <w:b/>
          <w:bCs/>
          <w:sz w:val="22"/>
          <w:szCs w:val="22"/>
        </w:rPr>
      </w:pPr>
    </w:p>
    <w:p w14:paraId="6FFA91A7" w14:textId="77777777" w:rsidR="001B3403" w:rsidRDefault="001B3403" w:rsidP="00E87BFE">
      <w:pPr>
        <w:rPr>
          <w:rFonts w:eastAsia="DengXian"/>
          <w:b/>
          <w:bCs/>
          <w:sz w:val="22"/>
          <w:szCs w:val="22"/>
        </w:rPr>
      </w:pPr>
    </w:p>
    <w:p w14:paraId="34D661E5" w14:textId="77777777" w:rsidR="001B3403" w:rsidRDefault="001B3403" w:rsidP="00E87BFE">
      <w:pPr>
        <w:rPr>
          <w:rFonts w:eastAsia="DengXian"/>
          <w:b/>
          <w:bCs/>
          <w:sz w:val="22"/>
          <w:szCs w:val="22"/>
        </w:rPr>
      </w:pPr>
    </w:p>
    <w:p w14:paraId="1B065DA7" w14:textId="77777777" w:rsidR="001B3403" w:rsidRDefault="001B3403" w:rsidP="00E87BFE">
      <w:pPr>
        <w:rPr>
          <w:rFonts w:eastAsia="DengXian"/>
          <w:b/>
          <w:bCs/>
          <w:sz w:val="22"/>
          <w:szCs w:val="22"/>
        </w:rPr>
      </w:pPr>
    </w:p>
    <w:p w14:paraId="600228FD" w14:textId="77777777" w:rsidR="001B3403" w:rsidRDefault="001B3403" w:rsidP="00E87BFE">
      <w:pPr>
        <w:rPr>
          <w:rFonts w:eastAsia="DengXian"/>
          <w:b/>
          <w:bCs/>
          <w:sz w:val="22"/>
          <w:szCs w:val="22"/>
        </w:rPr>
      </w:pPr>
    </w:p>
    <w:p w14:paraId="5B15A4C2" w14:textId="77777777" w:rsidR="001B3403" w:rsidRDefault="001B3403" w:rsidP="00E87BFE">
      <w:pPr>
        <w:rPr>
          <w:rFonts w:eastAsia="DengXian"/>
          <w:b/>
          <w:bCs/>
          <w:sz w:val="22"/>
          <w:szCs w:val="22"/>
        </w:rPr>
      </w:pPr>
    </w:p>
    <w:p w14:paraId="10AC0437" w14:textId="77777777" w:rsidR="001B3403" w:rsidRDefault="001B3403" w:rsidP="00E87BFE">
      <w:pPr>
        <w:rPr>
          <w:rFonts w:eastAsia="DengXian"/>
          <w:b/>
          <w:bCs/>
          <w:sz w:val="22"/>
          <w:szCs w:val="22"/>
        </w:rPr>
      </w:pPr>
    </w:p>
    <w:p w14:paraId="21B671D4" w14:textId="77777777" w:rsidR="001B3403" w:rsidRDefault="001B3403" w:rsidP="00E87BFE">
      <w:pPr>
        <w:rPr>
          <w:rFonts w:eastAsia="DengXian"/>
          <w:b/>
          <w:bCs/>
          <w:sz w:val="22"/>
          <w:szCs w:val="22"/>
        </w:rPr>
      </w:pPr>
    </w:p>
    <w:p w14:paraId="122106A1" w14:textId="77777777" w:rsidR="001B3403" w:rsidRDefault="001B3403" w:rsidP="00E87BFE">
      <w:pPr>
        <w:rPr>
          <w:rFonts w:eastAsia="DengXian"/>
          <w:b/>
          <w:bCs/>
          <w:sz w:val="22"/>
          <w:szCs w:val="22"/>
        </w:rPr>
      </w:pPr>
    </w:p>
    <w:p w14:paraId="09EF07FD" w14:textId="77777777" w:rsidR="001B3403" w:rsidRDefault="001B3403" w:rsidP="00E87BFE">
      <w:pPr>
        <w:rPr>
          <w:rFonts w:eastAsia="DengXian"/>
          <w:b/>
          <w:bCs/>
          <w:sz w:val="22"/>
          <w:szCs w:val="22"/>
        </w:rPr>
      </w:pPr>
    </w:p>
    <w:p w14:paraId="7C39FFEE" w14:textId="77777777" w:rsidR="001B3403" w:rsidRDefault="001B3403" w:rsidP="00E87BFE">
      <w:pPr>
        <w:rPr>
          <w:rFonts w:eastAsia="DengXian"/>
          <w:b/>
          <w:bCs/>
          <w:sz w:val="22"/>
          <w:szCs w:val="22"/>
        </w:rPr>
      </w:pPr>
    </w:p>
    <w:p w14:paraId="4E1EE40F" w14:textId="77777777" w:rsidR="001B3403" w:rsidRDefault="001B3403" w:rsidP="00E87BFE">
      <w:pPr>
        <w:rPr>
          <w:rFonts w:eastAsia="DengXian"/>
          <w:b/>
          <w:bCs/>
          <w:sz w:val="22"/>
          <w:szCs w:val="22"/>
        </w:rPr>
      </w:pPr>
    </w:p>
    <w:p w14:paraId="700F8855" w14:textId="77777777" w:rsidR="001B3403" w:rsidRDefault="001B3403" w:rsidP="00E87BFE">
      <w:pPr>
        <w:rPr>
          <w:rFonts w:eastAsia="DengXian"/>
          <w:b/>
          <w:bCs/>
          <w:sz w:val="22"/>
          <w:szCs w:val="22"/>
        </w:rPr>
      </w:pPr>
    </w:p>
    <w:p w14:paraId="13F5CE3F" w14:textId="121FFBE7" w:rsidR="00D4489F" w:rsidRPr="00715ED2" w:rsidRDefault="00D4489F" w:rsidP="00E87BFE">
      <w:pPr>
        <w:rPr>
          <w:rFonts w:eastAsia="DengXian"/>
          <w:b/>
          <w:bCs/>
          <w:sz w:val="22"/>
          <w:szCs w:val="22"/>
        </w:rPr>
      </w:pPr>
      <w:r w:rsidRPr="00715ED2">
        <w:rPr>
          <w:rFonts w:eastAsia="DengXian"/>
          <w:b/>
          <w:bCs/>
          <w:sz w:val="22"/>
          <w:szCs w:val="22"/>
        </w:rPr>
        <w:t>Inactive to connected mode:</w:t>
      </w:r>
    </w:p>
    <w:p w14:paraId="3F1E7558" w14:textId="77777777" w:rsidR="00D4489F" w:rsidRDefault="00D4489F" w:rsidP="00E87BFE">
      <w:pPr>
        <w:rPr>
          <w:rFonts w:eastAsia="DengXian"/>
          <w:sz w:val="22"/>
          <w:szCs w:val="22"/>
        </w:rPr>
      </w:pPr>
    </w:p>
    <w:p w14:paraId="4A4F1BD9" w14:textId="77777777" w:rsidR="002D3B15" w:rsidRDefault="00715ED2" w:rsidP="00C0671B">
      <w:pPr>
        <w:keepNext/>
        <w:jc w:val="center"/>
      </w:pPr>
      <w:r w:rsidRPr="00715ED2">
        <w:rPr>
          <w:rFonts w:eastAsia="DengXian"/>
          <w:sz w:val="22"/>
          <w:szCs w:val="22"/>
        </w:rPr>
        <w:object w:dxaOrig="7541" w:dyaOrig="5350" w14:anchorId="74B14263">
          <v:shape id="_x0000_i1026" type="#_x0000_t75" style="width:330pt;height:234.75pt" o:ole="">
            <v:imagedata r:id="rId13" o:title=""/>
          </v:shape>
          <o:OLEObject Type="Embed" ProgID="Unknown" ShapeID="_x0000_i1026" DrawAspect="Content" ObjectID="_1821023572" r:id="rId14"/>
        </w:object>
      </w:r>
    </w:p>
    <w:p w14:paraId="1A24EC44" w14:textId="1D23878C" w:rsidR="0051772D" w:rsidRPr="00C0671B" w:rsidRDefault="002D3B15" w:rsidP="00C0671B">
      <w:pPr>
        <w:pStyle w:val="Caption"/>
        <w:ind w:firstLine="284"/>
        <w:jc w:val="center"/>
        <w:rPr>
          <w:rFonts w:eastAsia="DengXian"/>
          <w:sz w:val="20"/>
          <w:szCs w:val="20"/>
          <w:lang w:val="en-US"/>
        </w:rPr>
      </w:pPr>
      <w:r w:rsidRPr="00C0671B">
        <w:rPr>
          <w:sz w:val="22"/>
          <w:szCs w:val="22"/>
          <w:lang w:val="en-US"/>
        </w:rPr>
        <w:t xml:space="preserve">Figure </w:t>
      </w:r>
      <w:r w:rsidRPr="00C0671B">
        <w:rPr>
          <w:sz w:val="22"/>
          <w:szCs w:val="22"/>
        </w:rPr>
        <w:fldChar w:fldCharType="begin"/>
      </w:r>
      <w:r w:rsidRPr="00C0671B">
        <w:rPr>
          <w:sz w:val="22"/>
          <w:szCs w:val="22"/>
          <w:lang w:val="en-US"/>
        </w:rPr>
        <w:instrText xml:space="preserve"> SEQ Figure \* ARABIC </w:instrText>
      </w:r>
      <w:r w:rsidRPr="00C0671B">
        <w:rPr>
          <w:sz w:val="22"/>
          <w:szCs w:val="22"/>
        </w:rPr>
        <w:fldChar w:fldCharType="separate"/>
      </w:r>
      <w:r w:rsidRPr="00C0671B">
        <w:rPr>
          <w:noProof/>
          <w:sz w:val="22"/>
          <w:szCs w:val="22"/>
          <w:lang w:val="en-US"/>
        </w:rPr>
        <w:t>2</w:t>
      </w:r>
      <w:r w:rsidRPr="00C0671B">
        <w:rPr>
          <w:sz w:val="22"/>
          <w:szCs w:val="22"/>
        </w:rPr>
        <w:fldChar w:fldCharType="end"/>
      </w:r>
      <w:r w:rsidRPr="00C0671B">
        <w:rPr>
          <w:sz w:val="22"/>
          <w:szCs w:val="22"/>
          <w:lang w:val="en-US"/>
        </w:rPr>
        <w:t>: RRC inactive to Connected transition</w:t>
      </w:r>
    </w:p>
    <w:p w14:paraId="37672003" w14:textId="61898B48" w:rsidR="0051772D" w:rsidRDefault="0051772D" w:rsidP="00E87BFE">
      <w:pPr>
        <w:rPr>
          <w:rFonts w:eastAsia="DengXian"/>
          <w:sz w:val="22"/>
          <w:szCs w:val="22"/>
        </w:rPr>
      </w:pPr>
    </w:p>
    <w:p w14:paraId="0733EF09" w14:textId="4D0FB73B" w:rsidR="00E27D02" w:rsidRDefault="00E27D02" w:rsidP="00E27D02">
      <w:pPr>
        <w:rPr>
          <w:rFonts w:eastAsia="DengXian"/>
          <w:sz w:val="22"/>
          <w:szCs w:val="22"/>
        </w:rPr>
      </w:pPr>
      <w:r w:rsidRPr="00080AB7">
        <w:rPr>
          <w:rFonts w:eastAsia="DengXian"/>
          <w:sz w:val="22"/>
          <w:szCs w:val="22"/>
        </w:rPr>
        <w:t xml:space="preserve">We begin by presenting the UE transition timeline from </w:t>
      </w:r>
      <w:r>
        <w:rPr>
          <w:rFonts w:eastAsia="DengXian"/>
          <w:sz w:val="22"/>
          <w:szCs w:val="22"/>
        </w:rPr>
        <w:t>Inactive</w:t>
      </w:r>
      <w:r w:rsidRPr="00080AB7">
        <w:rPr>
          <w:rFonts w:eastAsia="DengXian"/>
          <w:sz w:val="22"/>
          <w:szCs w:val="22"/>
        </w:rPr>
        <w:t xml:space="preserve"> to CONNECTED mode as defined in TS 38.300, illustrated in Figure </w:t>
      </w:r>
      <w:r>
        <w:rPr>
          <w:rFonts w:eastAsia="DengXian"/>
          <w:sz w:val="22"/>
          <w:szCs w:val="22"/>
        </w:rPr>
        <w:t>2</w:t>
      </w:r>
      <w:r w:rsidRPr="00080AB7">
        <w:rPr>
          <w:rFonts w:eastAsia="DengXian"/>
          <w:sz w:val="22"/>
          <w:szCs w:val="22"/>
        </w:rPr>
        <w:t xml:space="preserve">. Based on our understanding, during steps </w:t>
      </w:r>
      <w:r w:rsidR="004F00F9">
        <w:rPr>
          <w:rFonts w:eastAsia="DengXian"/>
          <w:sz w:val="22"/>
          <w:szCs w:val="22"/>
        </w:rPr>
        <w:t>4</w:t>
      </w:r>
      <w:r w:rsidRPr="00080AB7">
        <w:rPr>
          <w:rFonts w:eastAsia="DengXian"/>
          <w:sz w:val="22"/>
          <w:szCs w:val="22"/>
        </w:rPr>
        <w:t xml:space="preserve"> and </w:t>
      </w:r>
      <w:r w:rsidR="004F00F9">
        <w:rPr>
          <w:rFonts w:eastAsia="DengXian"/>
          <w:sz w:val="22"/>
          <w:szCs w:val="22"/>
        </w:rPr>
        <w:t>5</w:t>
      </w:r>
      <w:r w:rsidRPr="00080AB7">
        <w:rPr>
          <w:rFonts w:eastAsia="DengXian"/>
          <w:sz w:val="22"/>
          <w:szCs w:val="22"/>
        </w:rPr>
        <w:t xml:space="preserve"> of </w:t>
      </w:r>
      <w:r w:rsidR="00E041CE" w:rsidRPr="00080AB7">
        <w:rPr>
          <w:rFonts w:eastAsia="DengXian"/>
          <w:sz w:val="22"/>
          <w:szCs w:val="22"/>
        </w:rPr>
        <w:t>these timelines</w:t>
      </w:r>
      <w:r w:rsidRPr="00080AB7">
        <w:rPr>
          <w:rFonts w:eastAsia="DengXian"/>
          <w:sz w:val="22"/>
          <w:szCs w:val="22"/>
        </w:rPr>
        <w:t>, the UE may be unable to transmit or receive for a certain duration. This limitation arises from the processing of the RRC</w:t>
      </w:r>
      <w:r w:rsidR="004F00F9">
        <w:rPr>
          <w:rFonts w:eastAsia="DengXian"/>
          <w:sz w:val="22"/>
          <w:szCs w:val="22"/>
        </w:rPr>
        <w:t>Resume</w:t>
      </w:r>
      <w:r w:rsidRPr="00080AB7">
        <w:rPr>
          <w:rFonts w:eastAsia="DengXian"/>
          <w:sz w:val="22"/>
          <w:szCs w:val="22"/>
        </w:rPr>
        <w:t xml:space="preserve"> message, which involves configuring baseband and RF components for access to the target cell and applying the parameters contained in the setup message.</w:t>
      </w:r>
    </w:p>
    <w:p w14:paraId="6E65E4FD" w14:textId="77777777" w:rsidR="00E27D02" w:rsidRPr="00080AB7" w:rsidRDefault="00E27D02" w:rsidP="00E27D02">
      <w:pPr>
        <w:rPr>
          <w:rFonts w:eastAsia="DengXian"/>
          <w:sz w:val="22"/>
          <w:szCs w:val="22"/>
        </w:rPr>
      </w:pPr>
    </w:p>
    <w:p w14:paraId="5FE79F97" w14:textId="5B0225B9" w:rsidR="00AD080D" w:rsidRPr="00AD080D" w:rsidRDefault="00E27D02" w:rsidP="00E27D02">
      <w:pPr>
        <w:rPr>
          <w:rFonts w:eastAsia="DengXian"/>
          <w:sz w:val="22"/>
          <w:szCs w:val="22"/>
        </w:rPr>
      </w:pPr>
      <w:r w:rsidRPr="00080AB7">
        <w:rPr>
          <w:rFonts w:eastAsia="DengXian"/>
          <w:sz w:val="22"/>
          <w:szCs w:val="22"/>
        </w:rPr>
        <w:t xml:space="preserve">Unless a new mechanism is introduced in RAN1, this processing time results in a temporary inactivity period during which the UE cannot perform transmission or reception. Therefore, we propose that RAN4 first confirm whether the UE can transmit or receive during the RRC </w:t>
      </w:r>
      <w:r w:rsidR="004F00F9">
        <w:rPr>
          <w:rFonts w:eastAsia="DengXian"/>
          <w:sz w:val="22"/>
          <w:szCs w:val="22"/>
        </w:rPr>
        <w:t>re</w:t>
      </w:r>
      <w:r w:rsidR="006D1A97">
        <w:rPr>
          <w:rFonts w:eastAsia="DengXian"/>
          <w:sz w:val="22"/>
          <w:szCs w:val="22"/>
        </w:rPr>
        <w:t>sume</w:t>
      </w:r>
      <w:r w:rsidRPr="00080AB7">
        <w:rPr>
          <w:rFonts w:eastAsia="DengXian"/>
          <w:sz w:val="22"/>
          <w:szCs w:val="22"/>
        </w:rPr>
        <w:t xml:space="preserve"> delay. If the UE cannot, RAN4 should inform RAN1 that, from the moment the UE receives the </w:t>
      </w:r>
      <w:r w:rsidR="006D1A97" w:rsidRPr="00080AB7">
        <w:rPr>
          <w:rFonts w:eastAsia="DengXian"/>
          <w:sz w:val="22"/>
          <w:szCs w:val="22"/>
        </w:rPr>
        <w:t>RRC</w:t>
      </w:r>
      <w:r w:rsidR="006D1A97">
        <w:rPr>
          <w:rFonts w:eastAsia="DengXian"/>
          <w:sz w:val="22"/>
          <w:szCs w:val="22"/>
        </w:rPr>
        <w:t>Resume</w:t>
      </w:r>
      <w:r w:rsidR="006D1A97" w:rsidRPr="00080AB7">
        <w:rPr>
          <w:rFonts w:eastAsia="DengXian"/>
          <w:sz w:val="22"/>
          <w:szCs w:val="22"/>
        </w:rPr>
        <w:t xml:space="preserve"> </w:t>
      </w:r>
      <w:r w:rsidRPr="00080AB7">
        <w:rPr>
          <w:rFonts w:eastAsia="DengXian"/>
          <w:sz w:val="22"/>
          <w:szCs w:val="22"/>
        </w:rPr>
        <w:t xml:space="preserve">message, it is unable to transmit or </w:t>
      </w:r>
      <w:r w:rsidR="009003C8" w:rsidRPr="00080AB7">
        <w:rPr>
          <w:rFonts w:eastAsia="DengXian"/>
          <w:sz w:val="22"/>
          <w:szCs w:val="22"/>
        </w:rPr>
        <w:t>receive it</w:t>
      </w:r>
      <w:r w:rsidRPr="00080AB7">
        <w:rPr>
          <w:rFonts w:eastAsia="DengXian"/>
          <w:sz w:val="22"/>
          <w:szCs w:val="22"/>
        </w:rPr>
        <w:t xml:space="preserve"> on the cell until the setup processing is complete. This clarification is essential for accurately modeling UE behavior and enabling timely CSI-RS transmission from the network, particularly in scenarios where early CSI acquisition relies on aperiodic CSI-RS</w:t>
      </w:r>
      <w:r w:rsidR="006D1A97">
        <w:rPr>
          <w:rFonts w:eastAsia="DengXian"/>
          <w:sz w:val="22"/>
          <w:szCs w:val="22"/>
        </w:rPr>
        <w:t>.</w:t>
      </w:r>
    </w:p>
    <w:p w14:paraId="243B960C" w14:textId="77777777" w:rsidR="00AD080D" w:rsidRDefault="00AD080D" w:rsidP="00AD080D">
      <w:pPr>
        <w:rPr>
          <w:rFonts w:eastAsia="DengXian"/>
          <w:sz w:val="22"/>
          <w:szCs w:val="22"/>
        </w:rPr>
      </w:pPr>
    </w:p>
    <w:p w14:paraId="31C3E240" w14:textId="64EAF165" w:rsidR="002D3B15" w:rsidRDefault="00AD080D" w:rsidP="00AD080D">
      <w:pPr>
        <w:rPr>
          <w:rFonts w:eastAsia="DengXian"/>
          <w:sz w:val="22"/>
          <w:szCs w:val="22"/>
        </w:rPr>
      </w:pPr>
      <w:r w:rsidRPr="00AD080D">
        <w:rPr>
          <w:rFonts w:eastAsia="DengXian"/>
          <w:sz w:val="22"/>
          <w:szCs w:val="22"/>
        </w:rPr>
        <w:t>Furthermore, as per our understanding, the network can begin scheduling data from step 5 onward. Therefore, if CSI acquisition is expected to occur before step 5, adjustments to the current timeline may be needed to support such early CSI reporting.</w:t>
      </w:r>
    </w:p>
    <w:p w14:paraId="7C8DF2A7" w14:textId="77777777" w:rsidR="000D3ADE" w:rsidRDefault="000D3ADE" w:rsidP="00AD080D">
      <w:pPr>
        <w:rPr>
          <w:rFonts w:eastAsia="DengXian"/>
          <w:sz w:val="22"/>
          <w:szCs w:val="22"/>
        </w:rPr>
      </w:pPr>
    </w:p>
    <w:p w14:paraId="4FA335E1" w14:textId="50656D82" w:rsidR="000D3ADE" w:rsidRDefault="00C22887" w:rsidP="000D3ADE">
      <w:pPr>
        <w:pStyle w:val="ListParagraph"/>
        <w:numPr>
          <w:ilvl w:val="0"/>
          <w:numId w:val="60"/>
        </w:numPr>
        <w:rPr>
          <w:rFonts w:eastAsia="DengXian"/>
          <w:sz w:val="22"/>
          <w:szCs w:val="22"/>
        </w:rPr>
      </w:pPr>
      <w:r w:rsidRPr="00080AB7">
        <w:rPr>
          <w:rFonts w:eastAsia="DengXian"/>
          <w:sz w:val="22"/>
          <w:szCs w:val="22"/>
        </w:rPr>
        <w:t xml:space="preserve">RAN4 </w:t>
      </w:r>
      <w:r>
        <w:rPr>
          <w:rFonts w:eastAsia="DengXian"/>
          <w:sz w:val="22"/>
          <w:szCs w:val="22"/>
        </w:rPr>
        <w:t xml:space="preserve">shall </w:t>
      </w:r>
      <w:r w:rsidRPr="00080AB7">
        <w:rPr>
          <w:rFonts w:eastAsia="DengXian"/>
          <w:sz w:val="22"/>
          <w:szCs w:val="22"/>
        </w:rPr>
        <w:t xml:space="preserve">first confirm whether the UE can transmit or receive during the RRC </w:t>
      </w:r>
      <w:r w:rsidR="00DF394C">
        <w:rPr>
          <w:rFonts w:eastAsia="DengXian"/>
          <w:sz w:val="22"/>
          <w:szCs w:val="22"/>
        </w:rPr>
        <w:t>resume</w:t>
      </w:r>
      <w:r w:rsidRPr="00080AB7">
        <w:rPr>
          <w:rFonts w:eastAsia="DengXian"/>
          <w:sz w:val="22"/>
          <w:szCs w:val="22"/>
        </w:rPr>
        <w:t xml:space="preserve"> delay</w:t>
      </w:r>
      <w:r>
        <w:rPr>
          <w:rFonts w:eastAsia="DengXian"/>
          <w:sz w:val="22"/>
          <w:szCs w:val="22"/>
        </w:rPr>
        <w:t xml:space="preserve">. </w:t>
      </w:r>
      <w:r w:rsidRPr="00080AB7">
        <w:rPr>
          <w:rFonts w:eastAsia="DengXian"/>
          <w:sz w:val="22"/>
          <w:szCs w:val="22"/>
        </w:rPr>
        <w:t>If the UE cannot</w:t>
      </w:r>
      <w:r>
        <w:rPr>
          <w:rFonts w:eastAsia="DengXian"/>
          <w:sz w:val="22"/>
          <w:szCs w:val="22"/>
        </w:rPr>
        <w:t>, then</w:t>
      </w:r>
      <w:r w:rsidRPr="008A06AF">
        <w:rPr>
          <w:rFonts w:eastAsia="DengXian"/>
          <w:sz w:val="22"/>
          <w:szCs w:val="22"/>
        </w:rPr>
        <w:t xml:space="preserve"> </w:t>
      </w:r>
      <w:r w:rsidR="000D3ADE" w:rsidRPr="008A06AF">
        <w:rPr>
          <w:rFonts w:eastAsia="DengXian"/>
          <w:sz w:val="22"/>
          <w:szCs w:val="22"/>
        </w:rPr>
        <w:t>RAN4 should clarify to RAN1 that</w:t>
      </w:r>
      <w:r w:rsidR="000D3ADE">
        <w:rPr>
          <w:rFonts w:eastAsia="DengXian"/>
          <w:sz w:val="22"/>
          <w:szCs w:val="22"/>
        </w:rPr>
        <w:t>, as per the existing procedure,</w:t>
      </w:r>
      <w:r w:rsidR="000D3ADE" w:rsidRPr="008A06AF">
        <w:rPr>
          <w:rFonts w:eastAsia="DengXian"/>
          <w:sz w:val="22"/>
          <w:szCs w:val="22"/>
        </w:rPr>
        <w:t xml:space="preserve"> UE cannot transmit/receive from </w:t>
      </w:r>
      <w:r w:rsidR="000D3ADE">
        <w:rPr>
          <w:rFonts w:eastAsia="DengXian"/>
          <w:sz w:val="22"/>
          <w:szCs w:val="22"/>
        </w:rPr>
        <w:t xml:space="preserve">the </w:t>
      </w:r>
      <w:r w:rsidR="000D3ADE" w:rsidRPr="00AD080D">
        <w:rPr>
          <w:rFonts w:eastAsia="DengXian"/>
          <w:sz w:val="22"/>
          <w:szCs w:val="22"/>
        </w:rPr>
        <w:t xml:space="preserve">RRCResume </w:t>
      </w:r>
      <w:r w:rsidR="000D3ADE" w:rsidRPr="008A06AF">
        <w:rPr>
          <w:rFonts w:eastAsia="DengXian"/>
          <w:sz w:val="22"/>
          <w:szCs w:val="22"/>
        </w:rPr>
        <w:t xml:space="preserve">reception until </w:t>
      </w:r>
      <w:r w:rsidR="000D3ADE" w:rsidRPr="00AD080D">
        <w:rPr>
          <w:rFonts w:eastAsia="DengXian"/>
          <w:sz w:val="22"/>
          <w:szCs w:val="22"/>
        </w:rPr>
        <w:t xml:space="preserve">RRCResume </w:t>
      </w:r>
      <w:r w:rsidR="000D3ADE" w:rsidRPr="008A06AF">
        <w:rPr>
          <w:rFonts w:eastAsia="DengXian"/>
          <w:sz w:val="22"/>
          <w:szCs w:val="22"/>
        </w:rPr>
        <w:t>processing</w:t>
      </w:r>
      <w:r w:rsidR="000D3ADE">
        <w:rPr>
          <w:rFonts w:eastAsia="DengXian"/>
          <w:sz w:val="22"/>
          <w:szCs w:val="22"/>
        </w:rPr>
        <w:t xml:space="preserve"> delay</w:t>
      </w:r>
      <w:r w:rsidR="000D3ADE" w:rsidRPr="008A06AF">
        <w:rPr>
          <w:rFonts w:eastAsia="DengXian"/>
          <w:sz w:val="22"/>
          <w:szCs w:val="22"/>
        </w:rPr>
        <w:t xml:space="preserve"> is complete</w:t>
      </w:r>
      <w:r w:rsidR="000D3ADE">
        <w:rPr>
          <w:rFonts w:eastAsia="DengXian"/>
          <w:sz w:val="22"/>
          <w:szCs w:val="22"/>
        </w:rPr>
        <w:t xml:space="preserve">. </w:t>
      </w:r>
      <w:r w:rsidR="000D3ADE" w:rsidRPr="00AD080D">
        <w:rPr>
          <w:rFonts w:eastAsia="DengXian"/>
          <w:sz w:val="22"/>
          <w:szCs w:val="22"/>
        </w:rPr>
        <w:t xml:space="preserve">RRCResume </w:t>
      </w:r>
      <w:r w:rsidR="000D3ADE">
        <w:rPr>
          <w:rFonts w:eastAsia="DengXian"/>
          <w:sz w:val="22"/>
          <w:szCs w:val="22"/>
        </w:rPr>
        <w:t>processing delay as per TS 38.331 is 6 or 10ms based on different scenarios.</w:t>
      </w:r>
    </w:p>
    <w:p w14:paraId="4283A6CF" w14:textId="77777777" w:rsidR="000D3ADE" w:rsidRDefault="000D3ADE" w:rsidP="00AD080D">
      <w:pPr>
        <w:rPr>
          <w:rFonts w:eastAsia="DengXian"/>
          <w:sz w:val="22"/>
          <w:szCs w:val="22"/>
        </w:rPr>
      </w:pPr>
    </w:p>
    <w:p w14:paraId="71840465" w14:textId="2735D1AB" w:rsidR="00AD080D" w:rsidRDefault="00AD080D" w:rsidP="00AD080D">
      <w:pPr>
        <w:rPr>
          <w:rFonts w:eastAsia="DengXian"/>
          <w:sz w:val="22"/>
          <w:szCs w:val="22"/>
        </w:rPr>
      </w:pPr>
    </w:p>
    <w:bookmarkEnd w:id="4"/>
    <w:p w14:paraId="62534DB2" w14:textId="587DF059" w:rsidR="00D865DC" w:rsidRPr="00BD7E9A" w:rsidRDefault="00D865DC" w:rsidP="00FB1365">
      <w:pPr>
        <w:pStyle w:val="Heading1"/>
        <w:ind w:left="431" w:hanging="431"/>
        <w:rPr>
          <w:rFonts w:cs="Arial"/>
          <w:sz w:val="40"/>
          <w:szCs w:val="40"/>
          <w:lang w:val="en-CA"/>
        </w:rPr>
      </w:pPr>
      <w:r w:rsidRPr="00BD7E9A">
        <w:rPr>
          <w:rFonts w:cs="Arial"/>
          <w:sz w:val="40"/>
          <w:szCs w:val="40"/>
          <w:lang w:val="en-CA"/>
        </w:rPr>
        <w:t>Summary and Conclusion</w:t>
      </w:r>
    </w:p>
    <w:p w14:paraId="69012546" w14:textId="77777777" w:rsidR="00E438DD" w:rsidRPr="00042818" w:rsidRDefault="00E438DD" w:rsidP="00E438DD">
      <w:pPr>
        <w:pStyle w:val="ListParagraph"/>
        <w:spacing w:after="120"/>
        <w:ind w:left="360"/>
        <w:jc w:val="both"/>
        <w:rPr>
          <w:iCs/>
          <w:szCs w:val="20"/>
        </w:rPr>
      </w:pPr>
    </w:p>
    <w:p w14:paraId="452D8B00" w14:textId="77777777" w:rsidR="00D13DC2" w:rsidRPr="00042818" w:rsidRDefault="00E438DD" w:rsidP="00E438DD">
      <w:pPr>
        <w:spacing w:after="120"/>
        <w:jc w:val="both"/>
        <w:rPr>
          <w:iCs/>
          <w:szCs w:val="20"/>
        </w:rPr>
      </w:pPr>
      <w:r w:rsidRPr="00042818">
        <w:rPr>
          <w:iCs/>
          <w:szCs w:val="20"/>
        </w:rPr>
        <w:t xml:space="preserve">In this contribution we </w:t>
      </w:r>
      <w:r w:rsidR="00541743" w:rsidRPr="00042818">
        <w:rPr>
          <w:iCs/>
          <w:szCs w:val="20"/>
        </w:rPr>
        <w:t>analyzed potential RAN4 RRM requirements impact</w:t>
      </w:r>
      <w:r w:rsidR="00612926" w:rsidRPr="00042818">
        <w:rPr>
          <w:iCs/>
          <w:szCs w:val="20"/>
        </w:rPr>
        <w:t xml:space="preserve"> and made following observations and proposals.</w:t>
      </w:r>
      <w:r w:rsidR="00541743" w:rsidRPr="00042818">
        <w:rPr>
          <w:iCs/>
          <w:szCs w:val="20"/>
        </w:rPr>
        <w:t xml:space="preserve"> </w:t>
      </w:r>
    </w:p>
    <w:p w14:paraId="72B09180" w14:textId="52978E82" w:rsidR="008F021D" w:rsidRDefault="008F021D" w:rsidP="00F76603">
      <w:pPr>
        <w:pStyle w:val="ListParagraph"/>
        <w:numPr>
          <w:ilvl w:val="0"/>
          <w:numId w:val="65"/>
        </w:numPr>
        <w:rPr>
          <w:rFonts w:eastAsia="Batang"/>
          <w:color w:val="000000"/>
          <w:sz w:val="22"/>
          <w:szCs w:val="22"/>
        </w:rPr>
      </w:pPr>
      <w:r>
        <w:rPr>
          <w:rFonts w:eastAsia="Batang"/>
          <w:color w:val="000000"/>
          <w:sz w:val="22"/>
          <w:szCs w:val="22"/>
        </w:rPr>
        <w:lastRenderedPageBreak/>
        <w:t xml:space="preserve">Objective 1 (enhancing UL coverage and capacity) </w:t>
      </w:r>
      <w:proofErr w:type="gramStart"/>
      <w:r>
        <w:rPr>
          <w:rFonts w:eastAsia="Batang"/>
          <w:color w:val="000000"/>
          <w:sz w:val="22"/>
          <w:szCs w:val="22"/>
        </w:rPr>
        <w:t>do</w:t>
      </w:r>
      <w:proofErr w:type="gramEnd"/>
      <w:r>
        <w:rPr>
          <w:rFonts w:eastAsia="Batang"/>
          <w:color w:val="000000"/>
          <w:sz w:val="22"/>
          <w:szCs w:val="22"/>
        </w:rPr>
        <w:t xml:space="preserve"> not have RRM requirements impact.</w:t>
      </w:r>
    </w:p>
    <w:p w14:paraId="44DD723A" w14:textId="77777777" w:rsidR="00F76603" w:rsidRPr="00EE2123" w:rsidRDefault="00F76603" w:rsidP="00F76603">
      <w:pPr>
        <w:pStyle w:val="ListParagraph"/>
        <w:ind w:left="360"/>
        <w:rPr>
          <w:rFonts w:eastAsia="Batang"/>
          <w:color w:val="000000"/>
          <w:sz w:val="22"/>
          <w:szCs w:val="22"/>
        </w:rPr>
      </w:pPr>
    </w:p>
    <w:p w14:paraId="4503E768" w14:textId="1C56B9A3" w:rsidR="00672549" w:rsidRPr="00F76603" w:rsidRDefault="00033F45" w:rsidP="00F76603">
      <w:pPr>
        <w:pStyle w:val="ListParagraph"/>
        <w:numPr>
          <w:ilvl w:val="0"/>
          <w:numId w:val="65"/>
        </w:numPr>
        <w:rPr>
          <w:sz w:val="22"/>
          <w:szCs w:val="22"/>
          <w:lang w:val="en-CA"/>
        </w:rPr>
      </w:pPr>
      <w:r w:rsidRPr="00080AB7">
        <w:rPr>
          <w:rFonts w:eastAsia="DengXian"/>
          <w:sz w:val="22"/>
          <w:szCs w:val="22"/>
        </w:rPr>
        <w:t xml:space="preserve">RAN4 </w:t>
      </w:r>
      <w:r>
        <w:rPr>
          <w:rFonts w:eastAsia="DengXian"/>
          <w:sz w:val="22"/>
          <w:szCs w:val="22"/>
        </w:rPr>
        <w:t xml:space="preserve">shall </w:t>
      </w:r>
      <w:r w:rsidRPr="00080AB7">
        <w:rPr>
          <w:rFonts w:eastAsia="DengXian"/>
          <w:sz w:val="22"/>
          <w:szCs w:val="22"/>
        </w:rPr>
        <w:t>first confirm whether the UE can transmit or receive during the RRC setup delay</w:t>
      </w:r>
      <w:r>
        <w:rPr>
          <w:rFonts w:eastAsia="DengXian"/>
          <w:sz w:val="22"/>
          <w:szCs w:val="22"/>
        </w:rPr>
        <w:t xml:space="preserve">. </w:t>
      </w:r>
      <w:r w:rsidRPr="00080AB7">
        <w:rPr>
          <w:rFonts w:eastAsia="DengXian"/>
          <w:sz w:val="22"/>
          <w:szCs w:val="22"/>
        </w:rPr>
        <w:t>If the UE cannot</w:t>
      </w:r>
      <w:r>
        <w:rPr>
          <w:rFonts w:eastAsia="DengXian"/>
          <w:sz w:val="22"/>
          <w:szCs w:val="22"/>
        </w:rPr>
        <w:t>, then</w:t>
      </w:r>
      <w:r w:rsidRPr="008A06AF">
        <w:rPr>
          <w:rFonts w:eastAsia="DengXian"/>
          <w:sz w:val="22"/>
          <w:szCs w:val="22"/>
        </w:rPr>
        <w:t xml:space="preserve"> RAN4 should clarify to RAN1 </w:t>
      </w:r>
      <w:r>
        <w:rPr>
          <w:rFonts w:eastAsia="DengXian"/>
          <w:sz w:val="22"/>
          <w:szCs w:val="22"/>
        </w:rPr>
        <w:t xml:space="preserve">through LS </w:t>
      </w:r>
      <w:r w:rsidRPr="008A06AF">
        <w:rPr>
          <w:rFonts w:eastAsia="DengXian"/>
          <w:sz w:val="22"/>
          <w:szCs w:val="22"/>
        </w:rPr>
        <w:t>that</w:t>
      </w:r>
      <w:r>
        <w:rPr>
          <w:rFonts w:eastAsia="DengXian"/>
          <w:sz w:val="22"/>
          <w:szCs w:val="22"/>
        </w:rPr>
        <w:t>, as per the existing procedure,</w:t>
      </w:r>
      <w:r w:rsidRPr="008A06AF">
        <w:rPr>
          <w:rFonts w:eastAsia="DengXian"/>
          <w:sz w:val="22"/>
          <w:szCs w:val="22"/>
        </w:rPr>
        <w:t xml:space="preserve"> UE cannot transmit/receive from </w:t>
      </w:r>
      <w:r>
        <w:rPr>
          <w:rFonts w:eastAsia="DengXian"/>
          <w:sz w:val="22"/>
          <w:szCs w:val="22"/>
        </w:rPr>
        <w:t xml:space="preserve">the </w:t>
      </w:r>
      <w:r w:rsidRPr="008A06AF">
        <w:rPr>
          <w:rFonts w:eastAsia="DengXian"/>
          <w:sz w:val="22"/>
          <w:szCs w:val="22"/>
        </w:rPr>
        <w:t xml:space="preserve">RRCSetup reception until </w:t>
      </w:r>
      <w:r>
        <w:rPr>
          <w:rFonts w:eastAsia="DengXian"/>
          <w:sz w:val="22"/>
          <w:szCs w:val="22"/>
        </w:rPr>
        <w:t>RRCS</w:t>
      </w:r>
      <w:r w:rsidRPr="008A06AF">
        <w:rPr>
          <w:rFonts w:eastAsia="DengXian"/>
          <w:sz w:val="22"/>
          <w:szCs w:val="22"/>
        </w:rPr>
        <w:t>etup processing</w:t>
      </w:r>
      <w:r>
        <w:rPr>
          <w:rFonts w:eastAsia="DengXian"/>
          <w:sz w:val="22"/>
          <w:szCs w:val="22"/>
        </w:rPr>
        <w:t xml:space="preserve"> delay</w:t>
      </w:r>
      <w:r w:rsidRPr="008A06AF">
        <w:rPr>
          <w:rFonts w:eastAsia="DengXian"/>
          <w:sz w:val="22"/>
          <w:szCs w:val="22"/>
        </w:rPr>
        <w:t xml:space="preserve"> is complete</w:t>
      </w:r>
      <w:r>
        <w:rPr>
          <w:rFonts w:eastAsia="DengXian"/>
          <w:sz w:val="22"/>
          <w:szCs w:val="22"/>
        </w:rPr>
        <w:t>. RRCSetup processing delay as per TS 38.331 is 10ms.</w:t>
      </w:r>
    </w:p>
    <w:p w14:paraId="0061B624" w14:textId="77777777" w:rsidR="00F76603" w:rsidRPr="00F76603" w:rsidRDefault="00F76603" w:rsidP="00F76603">
      <w:pPr>
        <w:pStyle w:val="ListParagraph"/>
        <w:rPr>
          <w:sz w:val="22"/>
          <w:szCs w:val="22"/>
          <w:lang w:val="en-CA"/>
        </w:rPr>
      </w:pPr>
    </w:p>
    <w:p w14:paraId="61727E3C" w14:textId="77777777" w:rsidR="00F76603" w:rsidRPr="00F76603" w:rsidRDefault="00F76603" w:rsidP="00F76603">
      <w:pPr>
        <w:pStyle w:val="ListParagraph"/>
        <w:ind w:left="360"/>
        <w:rPr>
          <w:sz w:val="22"/>
          <w:szCs w:val="22"/>
          <w:lang w:val="en-CA"/>
        </w:rPr>
      </w:pPr>
    </w:p>
    <w:p w14:paraId="1A94C0DB" w14:textId="57B74E2D" w:rsidR="00F76603" w:rsidRPr="000B427A" w:rsidRDefault="00F76603" w:rsidP="00F76603">
      <w:pPr>
        <w:pStyle w:val="ListParagraph"/>
        <w:numPr>
          <w:ilvl w:val="0"/>
          <w:numId w:val="65"/>
        </w:numPr>
        <w:rPr>
          <w:sz w:val="22"/>
          <w:szCs w:val="22"/>
          <w:lang w:val="en-CA"/>
        </w:rPr>
      </w:pPr>
      <w:r w:rsidRPr="00080AB7">
        <w:rPr>
          <w:rFonts w:eastAsia="DengXian"/>
          <w:sz w:val="22"/>
          <w:szCs w:val="22"/>
        </w:rPr>
        <w:t xml:space="preserve">RAN4 </w:t>
      </w:r>
      <w:r>
        <w:rPr>
          <w:rFonts w:eastAsia="DengXian"/>
          <w:sz w:val="22"/>
          <w:szCs w:val="22"/>
        </w:rPr>
        <w:t xml:space="preserve">shall </w:t>
      </w:r>
      <w:r w:rsidRPr="00080AB7">
        <w:rPr>
          <w:rFonts w:eastAsia="DengXian"/>
          <w:sz w:val="22"/>
          <w:szCs w:val="22"/>
        </w:rPr>
        <w:t xml:space="preserve">first confirm whether the UE can transmit or receive during the RRC </w:t>
      </w:r>
      <w:r>
        <w:rPr>
          <w:rFonts w:eastAsia="DengXian"/>
          <w:sz w:val="22"/>
          <w:szCs w:val="22"/>
        </w:rPr>
        <w:t>resume</w:t>
      </w:r>
      <w:r w:rsidRPr="00080AB7">
        <w:rPr>
          <w:rFonts w:eastAsia="DengXian"/>
          <w:sz w:val="22"/>
          <w:szCs w:val="22"/>
        </w:rPr>
        <w:t xml:space="preserve"> delay</w:t>
      </w:r>
      <w:r>
        <w:rPr>
          <w:rFonts w:eastAsia="DengXian"/>
          <w:sz w:val="22"/>
          <w:szCs w:val="22"/>
        </w:rPr>
        <w:t xml:space="preserve">. </w:t>
      </w:r>
      <w:r w:rsidRPr="00080AB7">
        <w:rPr>
          <w:rFonts w:eastAsia="DengXian"/>
          <w:sz w:val="22"/>
          <w:szCs w:val="22"/>
        </w:rPr>
        <w:t>If the UE cannot</w:t>
      </w:r>
      <w:r>
        <w:rPr>
          <w:rFonts w:eastAsia="DengXian"/>
          <w:sz w:val="22"/>
          <w:szCs w:val="22"/>
        </w:rPr>
        <w:t>, then</w:t>
      </w:r>
      <w:r w:rsidRPr="008A06AF">
        <w:rPr>
          <w:rFonts w:eastAsia="DengXian"/>
          <w:sz w:val="22"/>
          <w:szCs w:val="22"/>
        </w:rPr>
        <w:t xml:space="preserve"> RAN4 should clarify to RAN1 that</w:t>
      </w:r>
      <w:r>
        <w:rPr>
          <w:rFonts w:eastAsia="DengXian"/>
          <w:sz w:val="22"/>
          <w:szCs w:val="22"/>
        </w:rPr>
        <w:t>, as per the existing procedure,</w:t>
      </w:r>
      <w:r w:rsidRPr="008A06AF">
        <w:rPr>
          <w:rFonts w:eastAsia="DengXian"/>
          <w:sz w:val="22"/>
          <w:szCs w:val="22"/>
        </w:rPr>
        <w:t xml:space="preserve"> UE cannot transmit/receive from </w:t>
      </w:r>
      <w:r>
        <w:rPr>
          <w:rFonts w:eastAsia="DengXian"/>
          <w:sz w:val="22"/>
          <w:szCs w:val="22"/>
        </w:rPr>
        <w:t xml:space="preserve">the </w:t>
      </w:r>
      <w:r w:rsidRPr="00AD080D">
        <w:rPr>
          <w:rFonts w:eastAsia="DengXian"/>
          <w:sz w:val="22"/>
          <w:szCs w:val="22"/>
        </w:rPr>
        <w:t xml:space="preserve">RRCResume </w:t>
      </w:r>
      <w:r w:rsidRPr="008A06AF">
        <w:rPr>
          <w:rFonts w:eastAsia="DengXian"/>
          <w:sz w:val="22"/>
          <w:szCs w:val="22"/>
        </w:rPr>
        <w:t xml:space="preserve">reception until </w:t>
      </w:r>
      <w:r w:rsidRPr="00AD080D">
        <w:rPr>
          <w:rFonts w:eastAsia="DengXian"/>
          <w:sz w:val="22"/>
          <w:szCs w:val="22"/>
        </w:rPr>
        <w:t xml:space="preserve">RRCResume </w:t>
      </w:r>
      <w:r w:rsidRPr="008A06AF">
        <w:rPr>
          <w:rFonts w:eastAsia="DengXian"/>
          <w:sz w:val="22"/>
          <w:szCs w:val="22"/>
        </w:rPr>
        <w:t>processing</w:t>
      </w:r>
      <w:r>
        <w:rPr>
          <w:rFonts w:eastAsia="DengXian"/>
          <w:sz w:val="22"/>
          <w:szCs w:val="22"/>
        </w:rPr>
        <w:t xml:space="preserve"> delay</w:t>
      </w:r>
      <w:r w:rsidRPr="008A06AF">
        <w:rPr>
          <w:rFonts w:eastAsia="DengXian"/>
          <w:sz w:val="22"/>
          <w:szCs w:val="22"/>
        </w:rPr>
        <w:t xml:space="preserve"> is complete</w:t>
      </w:r>
      <w:r>
        <w:rPr>
          <w:rFonts w:eastAsia="DengXian"/>
          <w:sz w:val="22"/>
          <w:szCs w:val="22"/>
        </w:rPr>
        <w:t xml:space="preserve">. </w:t>
      </w:r>
      <w:r w:rsidRPr="00AD080D">
        <w:rPr>
          <w:rFonts w:eastAsia="DengXian"/>
          <w:sz w:val="22"/>
          <w:szCs w:val="22"/>
        </w:rPr>
        <w:t xml:space="preserve">RRCResume </w:t>
      </w:r>
      <w:r>
        <w:rPr>
          <w:rFonts w:eastAsia="DengXian"/>
          <w:sz w:val="22"/>
          <w:szCs w:val="22"/>
        </w:rPr>
        <w:t>processing delay as per TS 38.331 is 6 or 10ms based on different scenarios.</w:t>
      </w:r>
    </w:p>
    <w:p w14:paraId="706CE72B" w14:textId="4F46F051" w:rsidR="00CC20C3" w:rsidRPr="00BD7E9A" w:rsidRDefault="00D80957" w:rsidP="003826AC">
      <w:pPr>
        <w:pStyle w:val="Heading1"/>
        <w:rPr>
          <w:rFonts w:cs="Arial"/>
          <w:lang w:val="en-CA"/>
        </w:rPr>
      </w:pPr>
      <w:r w:rsidRPr="00BD7E9A">
        <w:rPr>
          <w:rFonts w:cs="Arial"/>
          <w:lang w:val="en-CA"/>
        </w:rPr>
        <w:t>References</w:t>
      </w:r>
      <w:bookmarkStart w:id="5" w:name="_Ref536781364"/>
      <w:bookmarkStart w:id="6" w:name="_Ref517094573"/>
      <w:bookmarkStart w:id="7" w:name="_Ref536781239"/>
      <w:bookmarkEnd w:id="2"/>
      <w:bookmarkEnd w:id="3"/>
    </w:p>
    <w:p w14:paraId="218AA114" w14:textId="461A5290" w:rsidR="00B90807" w:rsidRPr="00042818" w:rsidRDefault="001F21B7" w:rsidP="00B90807">
      <w:pPr>
        <w:rPr>
          <w:sz w:val="22"/>
          <w:szCs w:val="22"/>
        </w:rPr>
      </w:pPr>
      <w:r w:rsidRPr="00044B98">
        <w:br/>
        <w:t>[1</w:t>
      </w:r>
      <w:proofErr w:type="gramStart"/>
      <w:r w:rsidRPr="00044B98">
        <w:t xml:space="preserve">] </w:t>
      </w:r>
      <w:r w:rsidRPr="00044B98">
        <w:tab/>
      </w:r>
      <w:r w:rsidR="005E3E70" w:rsidRPr="00042818">
        <w:rPr>
          <w:sz w:val="22"/>
          <w:szCs w:val="22"/>
        </w:rPr>
        <w:t>RP</w:t>
      </w:r>
      <w:proofErr w:type="gramEnd"/>
      <w:r w:rsidR="005E3E70" w:rsidRPr="00042818">
        <w:rPr>
          <w:sz w:val="22"/>
          <w:szCs w:val="22"/>
        </w:rPr>
        <w:t>-</w:t>
      </w:r>
      <w:r w:rsidR="00B1688B" w:rsidRPr="00042818">
        <w:rPr>
          <w:sz w:val="22"/>
          <w:szCs w:val="22"/>
        </w:rPr>
        <w:t>234007</w:t>
      </w:r>
      <w:r w:rsidR="005E3E70" w:rsidRPr="00042818">
        <w:rPr>
          <w:sz w:val="22"/>
          <w:szCs w:val="22"/>
        </w:rPr>
        <w:t xml:space="preserve">, </w:t>
      </w:r>
      <w:r w:rsidR="005215E4" w:rsidRPr="00042818">
        <w:rPr>
          <w:sz w:val="22"/>
          <w:szCs w:val="22"/>
        </w:rPr>
        <w:t>New WID: NR MIMO Phase 5</w:t>
      </w:r>
      <w:bookmarkEnd w:id="5"/>
      <w:bookmarkEnd w:id="6"/>
      <w:bookmarkEnd w:id="7"/>
    </w:p>
    <w:sectPr w:rsidR="00B90807" w:rsidRPr="00042818" w:rsidSect="00D04AFA">
      <w:footerReference w:type="even" r:id="rId15"/>
      <w:footerReference w:type="defaul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674BA" w14:textId="77777777" w:rsidR="00AF168C" w:rsidRDefault="00AF168C">
      <w:r>
        <w:separator/>
      </w:r>
    </w:p>
  </w:endnote>
  <w:endnote w:type="continuationSeparator" w:id="0">
    <w:p w14:paraId="5876D6B4" w14:textId="77777777" w:rsidR="00AF168C" w:rsidRDefault="00AF168C">
      <w:r>
        <w:continuationSeparator/>
      </w:r>
    </w:p>
  </w:endnote>
  <w:endnote w:type="continuationNotice" w:id="1">
    <w:p w14:paraId="3D7BD27C" w14:textId="77777777" w:rsidR="00AF168C" w:rsidRDefault="00AF16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crosoft JhengHei"/>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Sitka Banner">
    <w:panose1 w:val="02000505000000020004"/>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C11E7" w14:textId="77777777" w:rsidR="00AF168C" w:rsidRDefault="00AF168C">
      <w:r>
        <w:separator/>
      </w:r>
    </w:p>
  </w:footnote>
  <w:footnote w:type="continuationSeparator" w:id="0">
    <w:p w14:paraId="3B89FDD7" w14:textId="77777777" w:rsidR="00AF168C" w:rsidRDefault="00AF168C">
      <w:r>
        <w:continuationSeparator/>
      </w:r>
    </w:p>
  </w:footnote>
  <w:footnote w:type="continuationNotice" w:id="1">
    <w:p w14:paraId="0B933A79" w14:textId="77777777" w:rsidR="00AF168C" w:rsidRDefault="00AF168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59D1844"/>
    <w:multiLevelType w:val="hybridMultilevel"/>
    <w:tmpl w:val="5D4A4B6C"/>
    <w:lvl w:ilvl="0" w:tplc="FFFFFFFF">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6" w15:restartNumberingAfterBreak="0">
    <w:nsid w:val="166547FB"/>
    <w:multiLevelType w:val="hybridMultilevel"/>
    <w:tmpl w:val="68980776"/>
    <w:lvl w:ilvl="0" w:tplc="21E6D24E">
      <w:start w:val="1"/>
      <w:numFmt w:val="lowerLetter"/>
      <w:lvlText w:val="%1."/>
      <w:lvlJc w:val="left"/>
      <w:pPr>
        <w:tabs>
          <w:tab w:val="num" w:pos="1080"/>
        </w:tabs>
        <w:ind w:left="108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2510E7"/>
    <w:multiLevelType w:val="hybridMultilevel"/>
    <w:tmpl w:val="451219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6"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9" w15:restartNumberingAfterBreak="0">
    <w:nsid w:val="37B42251"/>
    <w:multiLevelType w:val="hybridMultilevel"/>
    <w:tmpl w:val="8BF6C6B8"/>
    <w:lvl w:ilvl="0" w:tplc="21E6D24E">
      <w:start w:val="1"/>
      <w:numFmt w:val="lowerLetter"/>
      <w:lvlText w:val="%1."/>
      <w:lvlJc w:val="left"/>
      <w:pPr>
        <w:tabs>
          <w:tab w:val="num" w:pos="1440"/>
        </w:tabs>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2"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3"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7"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40"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2"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3"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48"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0"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6A1D1C7C"/>
    <w:multiLevelType w:val="hybridMultilevel"/>
    <w:tmpl w:val="8A6CE630"/>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20000001">
      <w:start w:val="1"/>
      <w:numFmt w:val="bullet"/>
      <w:lvlText w:val=""/>
      <w:lvlJc w:val="left"/>
      <w:pPr>
        <w:ind w:left="1800" w:hanging="360"/>
      </w:pPr>
      <w:rPr>
        <w:rFonts w:ascii="Symbol" w:hAnsi="Symbol" w:hint="default"/>
      </w:rPr>
    </w:lvl>
    <w:lvl w:ilvl="3" w:tplc="20000001">
      <w:start w:val="1"/>
      <w:numFmt w:val="bullet"/>
      <w:lvlText w:val=""/>
      <w:lvlJc w:val="left"/>
      <w:pPr>
        <w:ind w:left="2520" w:hanging="360"/>
      </w:pPr>
      <w:rPr>
        <w:rFonts w:ascii="Symbol" w:hAnsi="Symbol" w:hint="default"/>
      </w:rPr>
    </w:lvl>
    <w:lvl w:ilvl="4" w:tplc="BBEA9D4C">
      <w:start w:val="1"/>
      <w:numFmt w:val="decimal"/>
      <w:lvlText w:val="%5."/>
      <w:lvlJc w:val="left"/>
      <w:pPr>
        <w:tabs>
          <w:tab w:val="num" w:pos="3240"/>
        </w:tabs>
        <w:ind w:left="3240" w:hanging="360"/>
      </w:pPr>
    </w:lvl>
    <w:lvl w:ilvl="5" w:tplc="D49604BE" w:tentative="1">
      <w:start w:val="1"/>
      <w:numFmt w:val="decimal"/>
      <w:lvlText w:val="%6."/>
      <w:lvlJc w:val="left"/>
      <w:pPr>
        <w:tabs>
          <w:tab w:val="num" w:pos="3960"/>
        </w:tabs>
        <w:ind w:left="3960" w:hanging="360"/>
      </w:pPr>
    </w:lvl>
    <w:lvl w:ilvl="6" w:tplc="30FEE1B4" w:tentative="1">
      <w:start w:val="1"/>
      <w:numFmt w:val="decimal"/>
      <w:lvlText w:val="%7."/>
      <w:lvlJc w:val="left"/>
      <w:pPr>
        <w:tabs>
          <w:tab w:val="num" w:pos="4680"/>
        </w:tabs>
        <w:ind w:left="4680" w:hanging="360"/>
      </w:pPr>
    </w:lvl>
    <w:lvl w:ilvl="7" w:tplc="7C0EAFD0" w:tentative="1">
      <w:start w:val="1"/>
      <w:numFmt w:val="decimal"/>
      <w:lvlText w:val="%8."/>
      <w:lvlJc w:val="left"/>
      <w:pPr>
        <w:tabs>
          <w:tab w:val="num" w:pos="5400"/>
        </w:tabs>
        <w:ind w:left="5400" w:hanging="360"/>
      </w:pPr>
    </w:lvl>
    <w:lvl w:ilvl="8" w:tplc="46B61354" w:tentative="1">
      <w:start w:val="1"/>
      <w:numFmt w:val="decimal"/>
      <w:lvlText w:val="%9."/>
      <w:lvlJc w:val="left"/>
      <w:pPr>
        <w:tabs>
          <w:tab w:val="num" w:pos="6120"/>
        </w:tabs>
        <w:ind w:left="6120" w:hanging="360"/>
      </w:pPr>
    </w:lvl>
  </w:abstractNum>
  <w:abstractNum w:abstractNumId="53" w15:restartNumberingAfterBreak="0">
    <w:nsid w:val="6E272C4F"/>
    <w:multiLevelType w:val="hybridMultilevel"/>
    <w:tmpl w:val="0E44BE90"/>
    <w:lvl w:ilvl="0" w:tplc="FFFFFFFF">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2C71936"/>
    <w:multiLevelType w:val="multilevel"/>
    <w:tmpl w:val="ADEE1E68"/>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ascii="Arial" w:hAnsi="Arial" w:cs="Arial" w:hint="default"/>
        <w:color w:val="000000"/>
        <w:sz w:val="28"/>
        <w:szCs w:val="22"/>
        <w:u w:val="none"/>
      </w:rPr>
    </w:lvl>
    <w:lvl w:ilvl="2">
      <w:start w:val="1"/>
      <w:numFmt w:val="decimal"/>
      <w:pStyle w:val="Heading3"/>
      <w:lvlText w:val="%1.%2.%3"/>
      <w:lvlJc w:val="left"/>
      <w:pPr>
        <w:tabs>
          <w:tab w:val="num" w:pos="1350"/>
        </w:tabs>
        <w:ind w:left="1350" w:hanging="720"/>
      </w:pPr>
      <w:rPr>
        <w:rFonts w:ascii="Arial" w:hAnsi="Arial" w:cs="Arial" w:hint="default"/>
        <w:sz w:val="24"/>
        <w:szCs w:val="24"/>
        <w:u w:val="none"/>
      </w:rPr>
    </w:lvl>
    <w:lvl w:ilvl="3">
      <w:start w:val="1"/>
      <w:numFmt w:val="decimal"/>
      <w:pStyle w:val="Heading4"/>
      <w:lvlText w:val="%1.%2.%3.%4"/>
      <w:lvlJc w:val="left"/>
      <w:pPr>
        <w:tabs>
          <w:tab w:val="num" w:pos="864"/>
        </w:tabs>
        <w:ind w:left="864" w:hanging="864"/>
      </w:pPr>
      <w:rPr>
        <w:rFonts w:ascii="Arial" w:hAnsi="Arial" w:cs="Arial"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56" w15:restartNumberingAfterBreak="0">
    <w:nsid w:val="73D465D6"/>
    <w:multiLevelType w:val="hybridMultilevel"/>
    <w:tmpl w:val="0E44BE90"/>
    <w:styleLink w:val="StyleBulletedSymbolsymbolLeft025Hanging0252"/>
    <w:lvl w:ilvl="0" w:tplc="1E0E681A">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70B3F98"/>
    <w:multiLevelType w:val="hybridMultilevel"/>
    <w:tmpl w:val="5D4A4B6C"/>
    <w:lvl w:ilvl="0" w:tplc="BB9E518C">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0"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3"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47"/>
  </w:num>
  <w:num w:numId="2" w16cid:durableId="1817575607">
    <w:abstractNumId w:val="61"/>
  </w:num>
  <w:num w:numId="3" w16cid:durableId="1767460268">
    <w:abstractNumId w:val="55"/>
  </w:num>
  <w:num w:numId="4" w16cid:durableId="1758211833">
    <w:abstractNumId w:val="31"/>
  </w:num>
  <w:num w:numId="5" w16cid:durableId="606041571">
    <w:abstractNumId w:val="35"/>
  </w:num>
  <w:num w:numId="6" w16cid:durableId="1056509047">
    <w:abstractNumId w:val="7"/>
  </w:num>
  <w:num w:numId="7" w16cid:durableId="1234582147">
    <w:abstractNumId w:val="5"/>
  </w:num>
  <w:num w:numId="8" w16cid:durableId="1577517894">
    <w:abstractNumId w:val="62"/>
  </w:num>
  <w:num w:numId="9" w16cid:durableId="1914655923">
    <w:abstractNumId w:val="51"/>
  </w:num>
  <w:num w:numId="10" w16cid:durableId="208884821">
    <w:abstractNumId w:val="22"/>
  </w:num>
  <w:num w:numId="11" w16cid:durableId="376778933">
    <w:abstractNumId w:val="4"/>
  </w:num>
  <w:num w:numId="12" w16cid:durableId="1505168578">
    <w:abstractNumId w:val="34"/>
  </w:num>
  <w:num w:numId="13" w16cid:durableId="885291604">
    <w:abstractNumId w:val="54"/>
  </w:num>
  <w:num w:numId="14" w16cid:durableId="173396618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8783669">
    <w:abstractNumId w:val="10"/>
  </w:num>
  <w:num w:numId="16" w16cid:durableId="1432971630">
    <w:abstractNumId w:val="39"/>
  </w:num>
  <w:num w:numId="17" w16cid:durableId="608316563">
    <w:abstractNumId w:val="13"/>
  </w:num>
  <w:num w:numId="18" w16cid:durableId="1538930418">
    <w:abstractNumId w:val="37"/>
  </w:num>
  <w:num w:numId="19" w16cid:durableId="308444402">
    <w:abstractNumId w:val="2"/>
  </w:num>
  <w:num w:numId="20" w16cid:durableId="559437656">
    <w:abstractNumId w:val="3"/>
  </w:num>
  <w:num w:numId="21" w16cid:durableId="723218660">
    <w:abstractNumId w:val="45"/>
  </w:num>
  <w:num w:numId="22" w16cid:durableId="160239045">
    <w:abstractNumId w:val="18"/>
  </w:num>
  <w:num w:numId="23" w16cid:durableId="1996103220">
    <w:abstractNumId w:val="33"/>
  </w:num>
  <w:num w:numId="24" w16cid:durableId="1562055616">
    <w:abstractNumId w:val="60"/>
  </w:num>
  <w:num w:numId="25" w16cid:durableId="1831823804">
    <w:abstractNumId w:val="9"/>
  </w:num>
  <w:num w:numId="26" w16cid:durableId="1152868998">
    <w:abstractNumId w:val="44"/>
  </w:num>
  <w:num w:numId="27" w16cid:durableId="597569479">
    <w:abstractNumId w:val="17"/>
  </w:num>
  <w:num w:numId="28" w16cid:durableId="466167148">
    <w:abstractNumId w:val="63"/>
  </w:num>
  <w:num w:numId="29" w16cid:durableId="1458064427">
    <w:abstractNumId w:val="26"/>
  </w:num>
  <w:num w:numId="30" w16cid:durableId="1482044914">
    <w:abstractNumId w:val="56"/>
  </w:num>
  <w:num w:numId="31" w16cid:durableId="114007870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5090336">
    <w:abstractNumId w:val="25"/>
  </w:num>
  <w:num w:numId="33" w16cid:durableId="1530216010">
    <w:abstractNumId w:val="57"/>
  </w:num>
  <w:num w:numId="34" w16cid:durableId="1856915004">
    <w:abstractNumId w:val="20"/>
  </w:num>
  <w:num w:numId="35" w16cid:durableId="65229350">
    <w:abstractNumId w:val="3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254721">
    <w:abstractNumId w:val="6"/>
  </w:num>
  <w:num w:numId="37" w16cid:durableId="80302510">
    <w:abstractNumId w:val="28"/>
  </w:num>
  <w:num w:numId="38" w16cid:durableId="1201433329">
    <w:abstractNumId w:val="49"/>
  </w:num>
  <w:num w:numId="39" w16cid:durableId="1805197166">
    <w:abstractNumId w:val="41"/>
  </w:num>
  <w:num w:numId="40" w16cid:durableId="917591013">
    <w:abstractNumId w:val="12"/>
  </w:num>
  <w:num w:numId="41" w16cid:durableId="1109355018">
    <w:abstractNumId w:val="58"/>
  </w:num>
  <w:num w:numId="42" w16cid:durableId="1122991709">
    <w:abstractNumId w:val="46"/>
    <w:lvlOverride w:ilvl="0">
      <w:startOverride w:val="1"/>
    </w:lvlOverride>
  </w:num>
  <w:num w:numId="43" w16cid:durableId="2068188430">
    <w:abstractNumId w:val="42"/>
    <w:lvlOverride w:ilvl="0">
      <w:startOverride w:val="1"/>
    </w:lvlOverride>
    <w:lvlOverride w:ilvl="1"/>
    <w:lvlOverride w:ilvl="2"/>
    <w:lvlOverride w:ilvl="3"/>
    <w:lvlOverride w:ilvl="4"/>
    <w:lvlOverride w:ilvl="5"/>
    <w:lvlOverride w:ilvl="6"/>
    <w:lvlOverride w:ilvl="7"/>
    <w:lvlOverride w:ilvl="8"/>
  </w:num>
  <w:num w:numId="44" w16cid:durableId="111675372">
    <w:abstractNumId w:val="30"/>
  </w:num>
  <w:num w:numId="45" w16cid:durableId="634798752">
    <w:abstractNumId w:val="0"/>
  </w:num>
  <w:num w:numId="46" w16cid:durableId="627585843">
    <w:abstractNumId w:val="27"/>
  </w:num>
  <w:num w:numId="47" w16cid:durableId="1870794621">
    <w:abstractNumId w:val="24"/>
  </w:num>
  <w:num w:numId="48" w16cid:durableId="1579821287">
    <w:abstractNumId w:val="36"/>
  </w:num>
  <w:num w:numId="49" w16cid:durableId="3738193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22678025">
    <w:abstractNumId w:val="21"/>
  </w:num>
  <w:num w:numId="51" w16cid:durableId="168259236">
    <w:abstractNumId w:val="1"/>
  </w:num>
  <w:num w:numId="52" w16cid:durableId="1567491362">
    <w:abstractNumId w:val="8"/>
  </w:num>
  <w:num w:numId="53" w16cid:durableId="1049299920">
    <w:abstractNumId w:val="40"/>
  </w:num>
  <w:num w:numId="54" w16cid:durableId="143205690">
    <w:abstractNumId w:val="53"/>
  </w:num>
  <w:num w:numId="55" w16cid:durableId="776369731">
    <w:abstractNumId w:val="52"/>
  </w:num>
  <w:num w:numId="56" w16cid:durableId="948048074">
    <w:abstractNumId w:val="29"/>
  </w:num>
  <w:num w:numId="57" w16cid:durableId="1149250649">
    <w:abstractNumId w:val="52"/>
  </w:num>
  <w:num w:numId="58" w16cid:durableId="18967739">
    <w:abstractNumId w:val="16"/>
  </w:num>
  <w:num w:numId="59" w16cid:durableId="1210995631">
    <w:abstractNumId w:val="23"/>
  </w:num>
  <w:num w:numId="60" w16cid:durableId="1115559172">
    <w:abstractNumId w:val="59"/>
  </w:num>
  <w:num w:numId="61" w16cid:durableId="315569384">
    <w:abstractNumId w:val="15"/>
  </w:num>
  <w:num w:numId="62" w16cid:durableId="1421369710">
    <w:abstractNumId w:val="19"/>
  </w:num>
  <w:num w:numId="63" w16cid:durableId="494998660">
    <w:abstractNumId w:val="43"/>
  </w:num>
  <w:num w:numId="64" w16cid:durableId="1258632010">
    <w:abstractNumId w:val="32"/>
  </w:num>
  <w:num w:numId="65" w16cid:durableId="248972443">
    <w:abstractNumId w:val="1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activeWritingStyle w:appName="MSWord" w:lang="en-US" w:vendorID="64" w:dllVersion="0" w:nlCheck="1" w:checkStyle="0"/>
  <w:activeWritingStyle w:appName="MSWord" w:lang="en-CA" w:vendorID="64" w:dllVersion="0" w:nlCheck="1" w:checkStyle="0"/>
  <w:activeWritingStyle w:appName="MSWord" w:lang="en-GB" w:vendorID="64" w:dllVersion="0" w:nlCheck="1" w:checkStyle="0"/>
  <w:activeWritingStyle w:appName="MSWord" w:lang="en-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6"/>
    <w:rsid w:val="000003FA"/>
    <w:rsid w:val="0000045A"/>
    <w:rsid w:val="00000467"/>
    <w:rsid w:val="00000B2F"/>
    <w:rsid w:val="00000D1C"/>
    <w:rsid w:val="00001E7A"/>
    <w:rsid w:val="0000223E"/>
    <w:rsid w:val="000022BE"/>
    <w:rsid w:val="0000255F"/>
    <w:rsid w:val="00002CC9"/>
    <w:rsid w:val="0000311A"/>
    <w:rsid w:val="000031CA"/>
    <w:rsid w:val="00003235"/>
    <w:rsid w:val="000034E8"/>
    <w:rsid w:val="000036BB"/>
    <w:rsid w:val="00003827"/>
    <w:rsid w:val="00003EC2"/>
    <w:rsid w:val="000040C9"/>
    <w:rsid w:val="0000477B"/>
    <w:rsid w:val="00004A77"/>
    <w:rsid w:val="00004D7D"/>
    <w:rsid w:val="00004E2E"/>
    <w:rsid w:val="00004E69"/>
    <w:rsid w:val="00004F8E"/>
    <w:rsid w:val="00005313"/>
    <w:rsid w:val="000054B2"/>
    <w:rsid w:val="00005A1B"/>
    <w:rsid w:val="00005CA6"/>
    <w:rsid w:val="00005E2A"/>
    <w:rsid w:val="00006020"/>
    <w:rsid w:val="000067FA"/>
    <w:rsid w:val="0000741B"/>
    <w:rsid w:val="00010155"/>
    <w:rsid w:val="00010204"/>
    <w:rsid w:val="000103F2"/>
    <w:rsid w:val="00010E5D"/>
    <w:rsid w:val="000113AA"/>
    <w:rsid w:val="000113B5"/>
    <w:rsid w:val="00011607"/>
    <w:rsid w:val="000118B2"/>
    <w:rsid w:val="00011F65"/>
    <w:rsid w:val="0001276E"/>
    <w:rsid w:val="00012931"/>
    <w:rsid w:val="00012B1C"/>
    <w:rsid w:val="00012CF0"/>
    <w:rsid w:val="00012D38"/>
    <w:rsid w:val="00012E85"/>
    <w:rsid w:val="0001351C"/>
    <w:rsid w:val="00013932"/>
    <w:rsid w:val="00013AD0"/>
    <w:rsid w:val="00013CC8"/>
    <w:rsid w:val="000141F9"/>
    <w:rsid w:val="00014348"/>
    <w:rsid w:val="000149F4"/>
    <w:rsid w:val="00014BD2"/>
    <w:rsid w:val="00014C3D"/>
    <w:rsid w:val="00014C5F"/>
    <w:rsid w:val="00015258"/>
    <w:rsid w:val="000155C6"/>
    <w:rsid w:val="0001579B"/>
    <w:rsid w:val="00015FDA"/>
    <w:rsid w:val="0001686B"/>
    <w:rsid w:val="00016CEE"/>
    <w:rsid w:val="00016F17"/>
    <w:rsid w:val="00017243"/>
    <w:rsid w:val="00017E83"/>
    <w:rsid w:val="00017F08"/>
    <w:rsid w:val="00020939"/>
    <w:rsid w:val="00020B1C"/>
    <w:rsid w:val="00021229"/>
    <w:rsid w:val="00021F53"/>
    <w:rsid w:val="00021FA1"/>
    <w:rsid w:val="000228AC"/>
    <w:rsid w:val="00022E4A"/>
    <w:rsid w:val="00022E9F"/>
    <w:rsid w:val="0002301A"/>
    <w:rsid w:val="00023187"/>
    <w:rsid w:val="000231A9"/>
    <w:rsid w:val="000232EB"/>
    <w:rsid w:val="00023D9A"/>
    <w:rsid w:val="000244C3"/>
    <w:rsid w:val="00024562"/>
    <w:rsid w:val="0002466E"/>
    <w:rsid w:val="00024AF4"/>
    <w:rsid w:val="00024CBB"/>
    <w:rsid w:val="00025C4B"/>
    <w:rsid w:val="00025EB1"/>
    <w:rsid w:val="00026106"/>
    <w:rsid w:val="0002678A"/>
    <w:rsid w:val="00026901"/>
    <w:rsid w:val="000271F2"/>
    <w:rsid w:val="000272D9"/>
    <w:rsid w:val="00027408"/>
    <w:rsid w:val="00027D17"/>
    <w:rsid w:val="00027D28"/>
    <w:rsid w:val="00030043"/>
    <w:rsid w:val="000304C8"/>
    <w:rsid w:val="000305B9"/>
    <w:rsid w:val="000309F5"/>
    <w:rsid w:val="00030F57"/>
    <w:rsid w:val="00030F8E"/>
    <w:rsid w:val="00031506"/>
    <w:rsid w:val="00031B09"/>
    <w:rsid w:val="00031D2F"/>
    <w:rsid w:val="00032DBD"/>
    <w:rsid w:val="00032F1F"/>
    <w:rsid w:val="00033229"/>
    <w:rsid w:val="0003364E"/>
    <w:rsid w:val="00033CE3"/>
    <w:rsid w:val="00033F45"/>
    <w:rsid w:val="00034007"/>
    <w:rsid w:val="000347CF"/>
    <w:rsid w:val="0003499C"/>
    <w:rsid w:val="00034C0A"/>
    <w:rsid w:val="00034E6E"/>
    <w:rsid w:val="00034E94"/>
    <w:rsid w:val="00035099"/>
    <w:rsid w:val="000353B6"/>
    <w:rsid w:val="00035B28"/>
    <w:rsid w:val="00035C87"/>
    <w:rsid w:val="00035D07"/>
    <w:rsid w:val="00036021"/>
    <w:rsid w:val="0003662D"/>
    <w:rsid w:val="00036920"/>
    <w:rsid w:val="00037AEA"/>
    <w:rsid w:val="00037F61"/>
    <w:rsid w:val="0004036D"/>
    <w:rsid w:val="0004043E"/>
    <w:rsid w:val="000404CA"/>
    <w:rsid w:val="00040960"/>
    <w:rsid w:val="00040C9A"/>
    <w:rsid w:val="00040D4D"/>
    <w:rsid w:val="00041014"/>
    <w:rsid w:val="0004133D"/>
    <w:rsid w:val="0004136F"/>
    <w:rsid w:val="000418DA"/>
    <w:rsid w:val="0004190F"/>
    <w:rsid w:val="00041E49"/>
    <w:rsid w:val="00041EB5"/>
    <w:rsid w:val="000426B6"/>
    <w:rsid w:val="00042818"/>
    <w:rsid w:val="00042837"/>
    <w:rsid w:val="000428FD"/>
    <w:rsid w:val="00042AA6"/>
    <w:rsid w:val="00042C26"/>
    <w:rsid w:val="00043FA1"/>
    <w:rsid w:val="00044164"/>
    <w:rsid w:val="0004425A"/>
    <w:rsid w:val="00044B98"/>
    <w:rsid w:val="0004501B"/>
    <w:rsid w:val="000451B2"/>
    <w:rsid w:val="000452D5"/>
    <w:rsid w:val="00045C96"/>
    <w:rsid w:val="00046162"/>
    <w:rsid w:val="00046628"/>
    <w:rsid w:val="00046883"/>
    <w:rsid w:val="000470C5"/>
    <w:rsid w:val="00047819"/>
    <w:rsid w:val="00047B7C"/>
    <w:rsid w:val="00047C7B"/>
    <w:rsid w:val="00050022"/>
    <w:rsid w:val="000500B3"/>
    <w:rsid w:val="0005046F"/>
    <w:rsid w:val="00050AF6"/>
    <w:rsid w:val="00050C54"/>
    <w:rsid w:val="00050EB2"/>
    <w:rsid w:val="00050FF4"/>
    <w:rsid w:val="000510B0"/>
    <w:rsid w:val="000511C1"/>
    <w:rsid w:val="00051217"/>
    <w:rsid w:val="00051BC5"/>
    <w:rsid w:val="00052455"/>
    <w:rsid w:val="0005249A"/>
    <w:rsid w:val="00052B1B"/>
    <w:rsid w:val="00052B9E"/>
    <w:rsid w:val="00052F10"/>
    <w:rsid w:val="0005328C"/>
    <w:rsid w:val="00053374"/>
    <w:rsid w:val="00053CDD"/>
    <w:rsid w:val="000543D3"/>
    <w:rsid w:val="00054511"/>
    <w:rsid w:val="000546F8"/>
    <w:rsid w:val="00054D3E"/>
    <w:rsid w:val="00054D96"/>
    <w:rsid w:val="00054FC5"/>
    <w:rsid w:val="0005508D"/>
    <w:rsid w:val="0005511E"/>
    <w:rsid w:val="00055165"/>
    <w:rsid w:val="00055C90"/>
    <w:rsid w:val="00055CF5"/>
    <w:rsid w:val="0005610A"/>
    <w:rsid w:val="00056202"/>
    <w:rsid w:val="00056365"/>
    <w:rsid w:val="000569F9"/>
    <w:rsid w:val="00056B6E"/>
    <w:rsid w:val="00056EC8"/>
    <w:rsid w:val="0005711A"/>
    <w:rsid w:val="00057277"/>
    <w:rsid w:val="00057635"/>
    <w:rsid w:val="000576DC"/>
    <w:rsid w:val="00057793"/>
    <w:rsid w:val="000601C8"/>
    <w:rsid w:val="0006068B"/>
    <w:rsid w:val="00060EE6"/>
    <w:rsid w:val="00061047"/>
    <w:rsid w:val="0006105B"/>
    <w:rsid w:val="00061886"/>
    <w:rsid w:val="000618C0"/>
    <w:rsid w:val="00061A99"/>
    <w:rsid w:val="00061B45"/>
    <w:rsid w:val="00061D4B"/>
    <w:rsid w:val="00061F0F"/>
    <w:rsid w:val="0006226F"/>
    <w:rsid w:val="0006278C"/>
    <w:rsid w:val="00062A77"/>
    <w:rsid w:val="00062E44"/>
    <w:rsid w:val="00063AEA"/>
    <w:rsid w:val="00063F06"/>
    <w:rsid w:val="00064135"/>
    <w:rsid w:val="0006418F"/>
    <w:rsid w:val="000641D6"/>
    <w:rsid w:val="000648E1"/>
    <w:rsid w:val="00064959"/>
    <w:rsid w:val="00064C41"/>
    <w:rsid w:val="00064D55"/>
    <w:rsid w:val="00064EFD"/>
    <w:rsid w:val="0006500B"/>
    <w:rsid w:val="000652C4"/>
    <w:rsid w:val="000652E9"/>
    <w:rsid w:val="000656BE"/>
    <w:rsid w:val="00065969"/>
    <w:rsid w:val="00065A93"/>
    <w:rsid w:val="0006609B"/>
    <w:rsid w:val="00066AC3"/>
    <w:rsid w:val="00066D93"/>
    <w:rsid w:val="00067398"/>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37E"/>
    <w:rsid w:val="0007359D"/>
    <w:rsid w:val="0007391A"/>
    <w:rsid w:val="00073ADB"/>
    <w:rsid w:val="00073AE0"/>
    <w:rsid w:val="00073B07"/>
    <w:rsid w:val="00073BA5"/>
    <w:rsid w:val="00073C54"/>
    <w:rsid w:val="000741B4"/>
    <w:rsid w:val="00074238"/>
    <w:rsid w:val="000743BF"/>
    <w:rsid w:val="000745B0"/>
    <w:rsid w:val="000746E2"/>
    <w:rsid w:val="0007534B"/>
    <w:rsid w:val="000755DC"/>
    <w:rsid w:val="00075604"/>
    <w:rsid w:val="00075A2B"/>
    <w:rsid w:val="0007674A"/>
    <w:rsid w:val="000775E6"/>
    <w:rsid w:val="000779AC"/>
    <w:rsid w:val="00077BC5"/>
    <w:rsid w:val="00077EF8"/>
    <w:rsid w:val="00077F2B"/>
    <w:rsid w:val="00077FD1"/>
    <w:rsid w:val="000806C2"/>
    <w:rsid w:val="00080932"/>
    <w:rsid w:val="00080AB1"/>
    <w:rsid w:val="00080AB7"/>
    <w:rsid w:val="00080CE9"/>
    <w:rsid w:val="00080E87"/>
    <w:rsid w:val="000817FD"/>
    <w:rsid w:val="000818E4"/>
    <w:rsid w:val="0008288D"/>
    <w:rsid w:val="00082B0D"/>
    <w:rsid w:val="00082B67"/>
    <w:rsid w:val="00082FFC"/>
    <w:rsid w:val="000830B9"/>
    <w:rsid w:val="000832CD"/>
    <w:rsid w:val="00083582"/>
    <w:rsid w:val="0008372C"/>
    <w:rsid w:val="000839E6"/>
    <w:rsid w:val="00083CBC"/>
    <w:rsid w:val="00083F25"/>
    <w:rsid w:val="000840BF"/>
    <w:rsid w:val="0008411F"/>
    <w:rsid w:val="000841E8"/>
    <w:rsid w:val="0008547F"/>
    <w:rsid w:val="00085C0D"/>
    <w:rsid w:val="000864E2"/>
    <w:rsid w:val="00086756"/>
    <w:rsid w:val="00086CD6"/>
    <w:rsid w:val="00086D49"/>
    <w:rsid w:val="00086E59"/>
    <w:rsid w:val="000873A1"/>
    <w:rsid w:val="00087599"/>
    <w:rsid w:val="000879DB"/>
    <w:rsid w:val="00087C29"/>
    <w:rsid w:val="00090365"/>
    <w:rsid w:val="00090568"/>
    <w:rsid w:val="0009058D"/>
    <w:rsid w:val="00090770"/>
    <w:rsid w:val="00090D2C"/>
    <w:rsid w:val="00090F32"/>
    <w:rsid w:val="000918CB"/>
    <w:rsid w:val="00091A2A"/>
    <w:rsid w:val="00091A91"/>
    <w:rsid w:val="00091A98"/>
    <w:rsid w:val="00091DAA"/>
    <w:rsid w:val="00091E1F"/>
    <w:rsid w:val="00092123"/>
    <w:rsid w:val="000922B9"/>
    <w:rsid w:val="00092416"/>
    <w:rsid w:val="00092737"/>
    <w:rsid w:val="000927B3"/>
    <w:rsid w:val="00093180"/>
    <w:rsid w:val="0009346C"/>
    <w:rsid w:val="00093DD9"/>
    <w:rsid w:val="00094894"/>
    <w:rsid w:val="00095187"/>
    <w:rsid w:val="00095E60"/>
    <w:rsid w:val="00095EC4"/>
    <w:rsid w:val="00096078"/>
    <w:rsid w:val="00096225"/>
    <w:rsid w:val="00096B77"/>
    <w:rsid w:val="00096CC7"/>
    <w:rsid w:val="0009704F"/>
    <w:rsid w:val="000972BA"/>
    <w:rsid w:val="0009782E"/>
    <w:rsid w:val="000A0460"/>
    <w:rsid w:val="000A04F0"/>
    <w:rsid w:val="000A062F"/>
    <w:rsid w:val="000A0AE2"/>
    <w:rsid w:val="000A0C1F"/>
    <w:rsid w:val="000A2BED"/>
    <w:rsid w:val="000A2D1C"/>
    <w:rsid w:val="000A2E40"/>
    <w:rsid w:val="000A3D7C"/>
    <w:rsid w:val="000A3E6D"/>
    <w:rsid w:val="000A3F10"/>
    <w:rsid w:val="000A40A2"/>
    <w:rsid w:val="000A43FD"/>
    <w:rsid w:val="000A44CD"/>
    <w:rsid w:val="000A4656"/>
    <w:rsid w:val="000A46A7"/>
    <w:rsid w:val="000A53F6"/>
    <w:rsid w:val="000A5885"/>
    <w:rsid w:val="000A5B15"/>
    <w:rsid w:val="000A5B9B"/>
    <w:rsid w:val="000A62BA"/>
    <w:rsid w:val="000A62EA"/>
    <w:rsid w:val="000A63BF"/>
    <w:rsid w:val="000A65C6"/>
    <w:rsid w:val="000A693A"/>
    <w:rsid w:val="000A6AC5"/>
    <w:rsid w:val="000A6FE8"/>
    <w:rsid w:val="000A720B"/>
    <w:rsid w:val="000A7522"/>
    <w:rsid w:val="000A776D"/>
    <w:rsid w:val="000A7B48"/>
    <w:rsid w:val="000A7E62"/>
    <w:rsid w:val="000A7EBB"/>
    <w:rsid w:val="000B09B6"/>
    <w:rsid w:val="000B1569"/>
    <w:rsid w:val="000B16F8"/>
    <w:rsid w:val="000B21F0"/>
    <w:rsid w:val="000B2308"/>
    <w:rsid w:val="000B29D2"/>
    <w:rsid w:val="000B2B77"/>
    <w:rsid w:val="000B3D6F"/>
    <w:rsid w:val="000B3DDA"/>
    <w:rsid w:val="000B3E1B"/>
    <w:rsid w:val="000B3F98"/>
    <w:rsid w:val="000B41D4"/>
    <w:rsid w:val="000B427A"/>
    <w:rsid w:val="000B45D1"/>
    <w:rsid w:val="000B48AA"/>
    <w:rsid w:val="000B4D4D"/>
    <w:rsid w:val="000B4E07"/>
    <w:rsid w:val="000B4F02"/>
    <w:rsid w:val="000B4FBC"/>
    <w:rsid w:val="000B53EE"/>
    <w:rsid w:val="000B57B1"/>
    <w:rsid w:val="000B595E"/>
    <w:rsid w:val="000B6513"/>
    <w:rsid w:val="000B68BB"/>
    <w:rsid w:val="000B6A91"/>
    <w:rsid w:val="000B6D89"/>
    <w:rsid w:val="000B7544"/>
    <w:rsid w:val="000B7586"/>
    <w:rsid w:val="000B7742"/>
    <w:rsid w:val="000C1298"/>
    <w:rsid w:val="000C1892"/>
    <w:rsid w:val="000C2AB4"/>
    <w:rsid w:val="000C2F93"/>
    <w:rsid w:val="000C31D1"/>
    <w:rsid w:val="000C31F5"/>
    <w:rsid w:val="000C3226"/>
    <w:rsid w:val="000C3280"/>
    <w:rsid w:val="000C3890"/>
    <w:rsid w:val="000C3CA9"/>
    <w:rsid w:val="000C3E56"/>
    <w:rsid w:val="000C3FC8"/>
    <w:rsid w:val="000C4148"/>
    <w:rsid w:val="000C563B"/>
    <w:rsid w:val="000C5718"/>
    <w:rsid w:val="000C5893"/>
    <w:rsid w:val="000C591D"/>
    <w:rsid w:val="000C5F8A"/>
    <w:rsid w:val="000C5FF1"/>
    <w:rsid w:val="000C6420"/>
    <w:rsid w:val="000C6598"/>
    <w:rsid w:val="000C686C"/>
    <w:rsid w:val="000C6FBE"/>
    <w:rsid w:val="000C722B"/>
    <w:rsid w:val="000C7688"/>
    <w:rsid w:val="000C7C45"/>
    <w:rsid w:val="000D1247"/>
    <w:rsid w:val="000D1CBD"/>
    <w:rsid w:val="000D2312"/>
    <w:rsid w:val="000D234A"/>
    <w:rsid w:val="000D272D"/>
    <w:rsid w:val="000D2AAA"/>
    <w:rsid w:val="000D2C93"/>
    <w:rsid w:val="000D3264"/>
    <w:rsid w:val="000D355A"/>
    <w:rsid w:val="000D358C"/>
    <w:rsid w:val="000D3671"/>
    <w:rsid w:val="000D3ADE"/>
    <w:rsid w:val="000D4593"/>
    <w:rsid w:val="000D46F9"/>
    <w:rsid w:val="000D4AA9"/>
    <w:rsid w:val="000D4E19"/>
    <w:rsid w:val="000D58A2"/>
    <w:rsid w:val="000D5A72"/>
    <w:rsid w:val="000D6430"/>
    <w:rsid w:val="000D6448"/>
    <w:rsid w:val="000D64E3"/>
    <w:rsid w:val="000D6658"/>
    <w:rsid w:val="000D717D"/>
    <w:rsid w:val="000D72BB"/>
    <w:rsid w:val="000D74EC"/>
    <w:rsid w:val="000D7837"/>
    <w:rsid w:val="000D79E2"/>
    <w:rsid w:val="000D7CF7"/>
    <w:rsid w:val="000E0332"/>
    <w:rsid w:val="000E0644"/>
    <w:rsid w:val="000E0826"/>
    <w:rsid w:val="000E08AC"/>
    <w:rsid w:val="000E0B89"/>
    <w:rsid w:val="000E0F80"/>
    <w:rsid w:val="000E1269"/>
    <w:rsid w:val="000E16CE"/>
    <w:rsid w:val="000E1E0E"/>
    <w:rsid w:val="000E2164"/>
    <w:rsid w:val="000E23F0"/>
    <w:rsid w:val="000E2506"/>
    <w:rsid w:val="000E254D"/>
    <w:rsid w:val="000E2562"/>
    <w:rsid w:val="000E25B6"/>
    <w:rsid w:val="000E2C98"/>
    <w:rsid w:val="000E2E53"/>
    <w:rsid w:val="000E3A62"/>
    <w:rsid w:val="000E40A5"/>
    <w:rsid w:val="000E40D4"/>
    <w:rsid w:val="000E41D5"/>
    <w:rsid w:val="000E4219"/>
    <w:rsid w:val="000E4402"/>
    <w:rsid w:val="000E56FA"/>
    <w:rsid w:val="000E5FB8"/>
    <w:rsid w:val="000E682B"/>
    <w:rsid w:val="000E6833"/>
    <w:rsid w:val="000E6940"/>
    <w:rsid w:val="000E6ED2"/>
    <w:rsid w:val="000E6EE4"/>
    <w:rsid w:val="000E6F43"/>
    <w:rsid w:val="000E6F50"/>
    <w:rsid w:val="000E7F8E"/>
    <w:rsid w:val="000F0CB8"/>
    <w:rsid w:val="000F0F81"/>
    <w:rsid w:val="000F10A4"/>
    <w:rsid w:val="000F1AD4"/>
    <w:rsid w:val="000F1CEE"/>
    <w:rsid w:val="000F2031"/>
    <w:rsid w:val="000F292E"/>
    <w:rsid w:val="000F2CFC"/>
    <w:rsid w:val="000F2D9C"/>
    <w:rsid w:val="000F2ED7"/>
    <w:rsid w:val="000F2F30"/>
    <w:rsid w:val="000F2FB7"/>
    <w:rsid w:val="000F3191"/>
    <w:rsid w:val="000F36C3"/>
    <w:rsid w:val="000F3719"/>
    <w:rsid w:val="000F37A5"/>
    <w:rsid w:val="000F3E7A"/>
    <w:rsid w:val="000F439C"/>
    <w:rsid w:val="000F4544"/>
    <w:rsid w:val="000F457F"/>
    <w:rsid w:val="000F47A4"/>
    <w:rsid w:val="000F4E4F"/>
    <w:rsid w:val="000F4E7E"/>
    <w:rsid w:val="000F4F71"/>
    <w:rsid w:val="000F5D56"/>
    <w:rsid w:val="000F5DC0"/>
    <w:rsid w:val="000F5E35"/>
    <w:rsid w:val="000F601B"/>
    <w:rsid w:val="000F65FC"/>
    <w:rsid w:val="000F6877"/>
    <w:rsid w:val="000F6A64"/>
    <w:rsid w:val="000F6D71"/>
    <w:rsid w:val="000F74D7"/>
    <w:rsid w:val="000F7B38"/>
    <w:rsid w:val="001002BA"/>
    <w:rsid w:val="001002EB"/>
    <w:rsid w:val="001004B9"/>
    <w:rsid w:val="0010075C"/>
    <w:rsid w:val="00100B40"/>
    <w:rsid w:val="001015F3"/>
    <w:rsid w:val="001016DC"/>
    <w:rsid w:val="00101956"/>
    <w:rsid w:val="00101C21"/>
    <w:rsid w:val="00102068"/>
    <w:rsid w:val="00102118"/>
    <w:rsid w:val="00102507"/>
    <w:rsid w:val="001026EB"/>
    <w:rsid w:val="00102AF5"/>
    <w:rsid w:val="00103538"/>
    <w:rsid w:val="00103EBA"/>
    <w:rsid w:val="00104874"/>
    <w:rsid w:val="00104EC1"/>
    <w:rsid w:val="00105300"/>
    <w:rsid w:val="00105512"/>
    <w:rsid w:val="00105528"/>
    <w:rsid w:val="001056BE"/>
    <w:rsid w:val="001058D5"/>
    <w:rsid w:val="00105D78"/>
    <w:rsid w:val="00105F4C"/>
    <w:rsid w:val="0010641F"/>
    <w:rsid w:val="00106D66"/>
    <w:rsid w:val="0010723C"/>
    <w:rsid w:val="00107924"/>
    <w:rsid w:val="00110192"/>
    <w:rsid w:val="00110521"/>
    <w:rsid w:val="00110618"/>
    <w:rsid w:val="00110AAB"/>
    <w:rsid w:val="00110ADC"/>
    <w:rsid w:val="00110C3F"/>
    <w:rsid w:val="00110E5E"/>
    <w:rsid w:val="00110F9D"/>
    <w:rsid w:val="00111C3F"/>
    <w:rsid w:val="001120F5"/>
    <w:rsid w:val="00112624"/>
    <w:rsid w:val="00112646"/>
    <w:rsid w:val="00112A4E"/>
    <w:rsid w:val="00112B29"/>
    <w:rsid w:val="00112D19"/>
    <w:rsid w:val="00112DDD"/>
    <w:rsid w:val="0011324A"/>
    <w:rsid w:val="0011328A"/>
    <w:rsid w:val="00113295"/>
    <w:rsid w:val="0011373D"/>
    <w:rsid w:val="00113B6F"/>
    <w:rsid w:val="0011432C"/>
    <w:rsid w:val="0011487C"/>
    <w:rsid w:val="00114895"/>
    <w:rsid w:val="00114D72"/>
    <w:rsid w:val="00114E12"/>
    <w:rsid w:val="00114EE6"/>
    <w:rsid w:val="001153ED"/>
    <w:rsid w:val="00115512"/>
    <w:rsid w:val="00115683"/>
    <w:rsid w:val="0011685E"/>
    <w:rsid w:val="00116A5D"/>
    <w:rsid w:val="00116E3A"/>
    <w:rsid w:val="001171A1"/>
    <w:rsid w:val="001173FB"/>
    <w:rsid w:val="00117538"/>
    <w:rsid w:val="00120582"/>
    <w:rsid w:val="00120623"/>
    <w:rsid w:val="001206C6"/>
    <w:rsid w:val="00121152"/>
    <w:rsid w:val="001211D6"/>
    <w:rsid w:val="00121309"/>
    <w:rsid w:val="001215C5"/>
    <w:rsid w:val="00121D9A"/>
    <w:rsid w:val="00121E31"/>
    <w:rsid w:val="00121E60"/>
    <w:rsid w:val="001221E8"/>
    <w:rsid w:val="001227F7"/>
    <w:rsid w:val="00122998"/>
    <w:rsid w:val="00122B7A"/>
    <w:rsid w:val="00122E8F"/>
    <w:rsid w:val="00122EEB"/>
    <w:rsid w:val="00123A2E"/>
    <w:rsid w:val="00123D96"/>
    <w:rsid w:val="001243FE"/>
    <w:rsid w:val="00124441"/>
    <w:rsid w:val="00124B4E"/>
    <w:rsid w:val="00124BB7"/>
    <w:rsid w:val="00124BC6"/>
    <w:rsid w:val="00125D6F"/>
    <w:rsid w:val="00126020"/>
    <w:rsid w:val="00126EB9"/>
    <w:rsid w:val="00126F13"/>
    <w:rsid w:val="00126F88"/>
    <w:rsid w:val="00126FC2"/>
    <w:rsid w:val="001276CA"/>
    <w:rsid w:val="00127D7F"/>
    <w:rsid w:val="0013019C"/>
    <w:rsid w:val="001302F8"/>
    <w:rsid w:val="00130605"/>
    <w:rsid w:val="00131312"/>
    <w:rsid w:val="00131978"/>
    <w:rsid w:val="00131A3B"/>
    <w:rsid w:val="0013223E"/>
    <w:rsid w:val="001323B1"/>
    <w:rsid w:val="0013241E"/>
    <w:rsid w:val="00132990"/>
    <w:rsid w:val="00133090"/>
    <w:rsid w:val="001346C3"/>
    <w:rsid w:val="001348E7"/>
    <w:rsid w:val="001352B7"/>
    <w:rsid w:val="00135355"/>
    <w:rsid w:val="00135633"/>
    <w:rsid w:val="00135653"/>
    <w:rsid w:val="00135A7A"/>
    <w:rsid w:val="00136384"/>
    <w:rsid w:val="0013647D"/>
    <w:rsid w:val="00136C52"/>
    <w:rsid w:val="00136E63"/>
    <w:rsid w:val="00136F1D"/>
    <w:rsid w:val="001376D7"/>
    <w:rsid w:val="001379FC"/>
    <w:rsid w:val="00137B9B"/>
    <w:rsid w:val="00137E1E"/>
    <w:rsid w:val="001408E3"/>
    <w:rsid w:val="00140A45"/>
    <w:rsid w:val="00140B96"/>
    <w:rsid w:val="001416FE"/>
    <w:rsid w:val="00141911"/>
    <w:rsid w:val="00141B39"/>
    <w:rsid w:val="00141C9C"/>
    <w:rsid w:val="0014207C"/>
    <w:rsid w:val="0014299C"/>
    <w:rsid w:val="00142AD7"/>
    <w:rsid w:val="00142C2E"/>
    <w:rsid w:val="00142CFE"/>
    <w:rsid w:val="00142D41"/>
    <w:rsid w:val="00142FBE"/>
    <w:rsid w:val="001432BD"/>
    <w:rsid w:val="00143659"/>
    <w:rsid w:val="001440C6"/>
    <w:rsid w:val="00144482"/>
    <w:rsid w:val="00145132"/>
    <w:rsid w:val="0014529C"/>
    <w:rsid w:val="001454A2"/>
    <w:rsid w:val="001458A4"/>
    <w:rsid w:val="00145D56"/>
    <w:rsid w:val="00145DAA"/>
    <w:rsid w:val="0014614E"/>
    <w:rsid w:val="0014620F"/>
    <w:rsid w:val="00146758"/>
    <w:rsid w:val="00147408"/>
    <w:rsid w:val="001474B1"/>
    <w:rsid w:val="001477F0"/>
    <w:rsid w:val="00147AD3"/>
    <w:rsid w:val="0015035F"/>
    <w:rsid w:val="00150448"/>
    <w:rsid w:val="001507E5"/>
    <w:rsid w:val="00150A12"/>
    <w:rsid w:val="00150B3E"/>
    <w:rsid w:val="00150D77"/>
    <w:rsid w:val="00150F66"/>
    <w:rsid w:val="00150F68"/>
    <w:rsid w:val="00151005"/>
    <w:rsid w:val="001510D1"/>
    <w:rsid w:val="001511DD"/>
    <w:rsid w:val="001516D1"/>
    <w:rsid w:val="00151A1C"/>
    <w:rsid w:val="00151E3B"/>
    <w:rsid w:val="00152280"/>
    <w:rsid w:val="001522FD"/>
    <w:rsid w:val="00152328"/>
    <w:rsid w:val="0015268A"/>
    <w:rsid w:val="00152BBC"/>
    <w:rsid w:val="001534D7"/>
    <w:rsid w:val="00153597"/>
    <w:rsid w:val="0015375F"/>
    <w:rsid w:val="00153A93"/>
    <w:rsid w:val="00153E6C"/>
    <w:rsid w:val="001540EF"/>
    <w:rsid w:val="00154183"/>
    <w:rsid w:val="001545ED"/>
    <w:rsid w:val="00154B67"/>
    <w:rsid w:val="00154E4C"/>
    <w:rsid w:val="00155B77"/>
    <w:rsid w:val="00155C09"/>
    <w:rsid w:val="0015643C"/>
    <w:rsid w:val="00156A17"/>
    <w:rsid w:val="00156ABA"/>
    <w:rsid w:val="00156C78"/>
    <w:rsid w:val="00156EBC"/>
    <w:rsid w:val="00157167"/>
    <w:rsid w:val="00157641"/>
    <w:rsid w:val="00157891"/>
    <w:rsid w:val="0016015B"/>
    <w:rsid w:val="00160170"/>
    <w:rsid w:val="00160620"/>
    <w:rsid w:val="00160933"/>
    <w:rsid w:val="00160AC3"/>
    <w:rsid w:val="00160F16"/>
    <w:rsid w:val="00161709"/>
    <w:rsid w:val="00161929"/>
    <w:rsid w:val="001619F0"/>
    <w:rsid w:val="00161AD5"/>
    <w:rsid w:val="0016236C"/>
    <w:rsid w:val="00162C98"/>
    <w:rsid w:val="00162D55"/>
    <w:rsid w:val="001632C4"/>
    <w:rsid w:val="001634F9"/>
    <w:rsid w:val="00163B97"/>
    <w:rsid w:val="00163CB6"/>
    <w:rsid w:val="00163EE4"/>
    <w:rsid w:val="0016429C"/>
    <w:rsid w:val="00164A39"/>
    <w:rsid w:val="00164CF2"/>
    <w:rsid w:val="00164E89"/>
    <w:rsid w:val="0016528A"/>
    <w:rsid w:val="0016558D"/>
    <w:rsid w:val="00165A6F"/>
    <w:rsid w:val="00165EDB"/>
    <w:rsid w:val="001665A4"/>
    <w:rsid w:val="00166860"/>
    <w:rsid w:val="0016699E"/>
    <w:rsid w:val="00166A54"/>
    <w:rsid w:val="00166D73"/>
    <w:rsid w:val="001672E6"/>
    <w:rsid w:val="00167969"/>
    <w:rsid w:val="00167B77"/>
    <w:rsid w:val="00167CFD"/>
    <w:rsid w:val="001701F4"/>
    <w:rsid w:val="00170601"/>
    <w:rsid w:val="00170DEB"/>
    <w:rsid w:val="00170E1F"/>
    <w:rsid w:val="0017131E"/>
    <w:rsid w:val="0017164B"/>
    <w:rsid w:val="001721B0"/>
    <w:rsid w:val="00172582"/>
    <w:rsid w:val="00172991"/>
    <w:rsid w:val="00172A29"/>
    <w:rsid w:val="00172A95"/>
    <w:rsid w:val="00172D7A"/>
    <w:rsid w:val="001734F8"/>
    <w:rsid w:val="00173A96"/>
    <w:rsid w:val="00173CC1"/>
    <w:rsid w:val="00173E1D"/>
    <w:rsid w:val="00173E4E"/>
    <w:rsid w:val="00173E52"/>
    <w:rsid w:val="001741FB"/>
    <w:rsid w:val="001749EC"/>
    <w:rsid w:val="00174B7F"/>
    <w:rsid w:val="00174BED"/>
    <w:rsid w:val="00174D74"/>
    <w:rsid w:val="00175129"/>
    <w:rsid w:val="0017575D"/>
    <w:rsid w:val="00175F45"/>
    <w:rsid w:val="00175F9A"/>
    <w:rsid w:val="001760D7"/>
    <w:rsid w:val="00176C80"/>
    <w:rsid w:val="001772B4"/>
    <w:rsid w:val="001776B3"/>
    <w:rsid w:val="00177E47"/>
    <w:rsid w:val="00180382"/>
    <w:rsid w:val="001807DD"/>
    <w:rsid w:val="00180887"/>
    <w:rsid w:val="001808D9"/>
    <w:rsid w:val="00180EFD"/>
    <w:rsid w:val="00181669"/>
    <w:rsid w:val="001817B0"/>
    <w:rsid w:val="00181923"/>
    <w:rsid w:val="00181A59"/>
    <w:rsid w:val="00181AAA"/>
    <w:rsid w:val="00181B4D"/>
    <w:rsid w:val="00181D1F"/>
    <w:rsid w:val="001820E3"/>
    <w:rsid w:val="001821CB"/>
    <w:rsid w:val="00182C57"/>
    <w:rsid w:val="00182D3C"/>
    <w:rsid w:val="00182FEF"/>
    <w:rsid w:val="00182FF1"/>
    <w:rsid w:val="001831C6"/>
    <w:rsid w:val="00183697"/>
    <w:rsid w:val="00183963"/>
    <w:rsid w:val="00183A8D"/>
    <w:rsid w:val="00183FCB"/>
    <w:rsid w:val="001842EE"/>
    <w:rsid w:val="001842F0"/>
    <w:rsid w:val="00184381"/>
    <w:rsid w:val="001848BA"/>
    <w:rsid w:val="001848F4"/>
    <w:rsid w:val="00184B48"/>
    <w:rsid w:val="001855F8"/>
    <w:rsid w:val="001857ED"/>
    <w:rsid w:val="00185A85"/>
    <w:rsid w:val="00185AFD"/>
    <w:rsid w:val="00185C96"/>
    <w:rsid w:val="00185FC7"/>
    <w:rsid w:val="001861F2"/>
    <w:rsid w:val="00186A2B"/>
    <w:rsid w:val="001871E1"/>
    <w:rsid w:val="001878E9"/>
    <w:rsid w:val="00187908"/>
    <w:rsid w:val="00187F68"/>
    <w:rsid w:val="001903A9"/>
    <w:rsid w:val="00190668"/>
    <w:rsid w:val="00190CFB"/>
    <w:rsid w:val="00190F04"/>
    <w:rsid w:val="001912D5"/>
    <w:rsid w:val="00191590"/>
    <w:rsid w:val="0019164E"/>
    <w:rsid w:val="001916B3"/>
    <w:rsid w:val="001920BE"/>
    <w:rsid w:val="00192187"/>
    <w:rsid w:val="0019238D"/>
    <w:rsid w:val="00192905"/>
    <w:rsid w:val="00192F5E"/>
    <w:rsid w:val="001931E1"/>
    <w:rsid w:val="00193377"/>
    <w:rsid w:val="0019344D"/>
    <w:rsid w:val="001937D9"/>
    <w:rsid w:val="00193912"/>
    <w:rsid w:val="00193D91"/>
    <w:rsid w:val="00193F8E"/>
    <w:rsid w:val="001940EE"/>
    <w:rsid w:val="00194BB2"/>
    <w:rsid w:val="0019515D"/>
    <w:rsid w:val="001951B5"/>
    <w:rsid w:val="00195384"/>
    <w:rsid w:val="00195461"/>
    <w:rsid w:val="001956AF"/>
    <w:rsid w:val="00195921"/>
    <w:rsid w:val="001962B2"/>
    <w:rsid w:val="0019661A"/>
    <w:rsid w:val="0019685C"/>
    <w:rsid w:val="00196A1B"/>
    <w:rsid w:val="00196B4A"/>
    <w:rsid w:val="00196CFB"/>
    <w:rsid w:val="00196F92"/>
    <w:rsid w:val="001973FB"/>
    <w:rsid w:val="0019740D"/>
    <w:rsid w:val="001A039C"/>
    <w:rsid w:val="001A06C6"/>
    <w:rsid w:val="001A07E5"/>
    <w:rsid w:val="001A129D"/>
    <w:rsid w:val="001A16BB"/>
    <w:rsid w:val="001A1CB8"/>
    <w:rsid w:val="001A2052"/>
    <w:rsid w:val="001A21FD"/>
    <w:rsid w:val="001A2881"/>
    <w:rsid w:val="001A2E5D"/>
    <w:rsid w:val="001A409E"/>
    <w:rsid w:val="001A439C"/>
    <w:rsid w:val="001A4E3B"/>
    <w:rsid w:val="001A5354"/>
    <w:rsid w:val="001A5611"/>
    <w:rsid w:val="001A5AC3"/>
    <w:rsid w:val="001A5B2F"/>
    <w:rsid w:val="001A5D76"/>
    <w:rsid w:val="001A60DB"/>
    <w:rsid w:val="001A6432"/>
    <w:rsid w:val="001A6904"/>
    <w:rsid w:val="001A6B13"/>
    <w:rsid w:val="001A6BB7"/>
    <w:rsid w:val="001A6C9A"/>
    <w:rsid w:val="001A7000"/>
    <w:rsid w:val="001A70C8"/>
    <w:rsid w:val="001A745F"/>
    <w:rsid w:val="001A7594"/>
    <w:rsid w:val="001A7B7F"/>
    <w:rsid w:val="001B00ED"/>
    <w:rsid w:val="001B0BBF"/>
    <w:rsid w:val="001B1BA7"/>
    <w:rsid w:val="001B2341"/>
    <w:rsid w:val="001B27AA"/>
    <w:rsid w:val="001B2F69"/>
    <w:rsid w:val="001B3128"/>
    <w:rsid w:val="001B33A8"/>
    <w:rsid w:val="001B3403"/>
    <w:rsid w:val="001B3484"/>
    <w:rsid w:val="001B365A"/>
    <w:rsid w:val="001B36EF"/>
    <w:rsid w:val="001B3ADA"/>
    <w:rsid w:val="001B3F05"/>
    <w:rsid w:val="001B4513"/>
    <w:rsid w:val="001B4E1C"/>
    <w:rsid w:val="001B508E"/>
    <w:rsid w:val="001B51E2"/>
    <w:rsid w:val="001B5A51"/>
    <w:rsid w:val="001B5B65"/>
    <w:rsid w:val="001B5CC6"/>
    <w:rsid w:val="001B6559"/>
    <w:rsid w:val="001B6E6E"/>
    <w:rsid w:val="001B7478"/>
    <w:rsid w:val="001B7767"/>
    <w:rsid w:val="001B7BAA"/>
    <w:rsid w:val="001C046A"/>
    <w:rsid w:val="001C0479"/>
    <w:rsid w:val="001C0535"/>
    <w:rsid w:val="001C0E89"/>
    <w:rsid w:val="001C1706"/>
    <w:rsid w:val="001C19DB"/>
    <w:rsid w:val="001C1D9F"/>
    <w:rsid w:val="001C1DA8"/>
    <w:rsid w:val="001C1E0C"/>
    <w:rsid w:val="001C29A9"/>
    <w:rsid w:val="001C2A18"/>
    <w:rsid w:val="001C2BA8"/>
    <w:rsid w:val="001C2D2F"/>
    <w:rsid w:val="001C30D6"/>
    <w:rsid w:val="001C37EB"/>
    <w:rsid w:val="001C3DB1"/>
    <w:rsid w:val="001C3F22"/>
    <w:rsid w:val="001C4417"/>
    <w:rsid w:val="001C51BA"/>
    <w:rsid w:val="001C523B"/>
    <w:rsid w:val="001C55EB"/>
    <w:rsid w:val="001C5787"/>
    <w:rsid w:val="001C5831"/>
    <w:rsid w:val="001C59FB"/>
    <w:rsid w:val="001C5CB2"/>
    <w:rsid w:val="001C614B"/>
    <w:rsid w:val="001C6301"/>
    <w:rsid w:val="001C66F5"/>
    <w:rsid w:val="001C6BE6"/>
    <w:rsid w:val="001C6DA9"/>
    <w:rsid w:val="001C6F31"/>
    <w:rsid w:val="001C7171"/>
    <w:rsid w:val="001C71A6"/>
    <w:rsid w:val="001C7751"/>
    <w:rsid w:val="001C788A"/>
    <w:rsid w:val="001C7A83"/>
    <w:rsid w:val="001C7E30"/>
    <w:rsid w:val="001D006E"/>
    <w:rsid w:val="001D0339"/>
    <w:rsid w:val="001D042F"/>
    <w:rsid w:val="001D0C24"/>
    <w:rsid w:val="001D0DB2"/>
    <w:rsid w:val="001D170B"/>
    <w:rsid w:val="001D188F"/>
    <w:rsid w:val="001D1B15"/>
    <w:rsid w:val="001D1B73"/>
    <w:rsid w:val="001D1E02"/>
    <w:rsid w:val="001D20CB"/>
    <w:rsid w:val="001D345B"/>
    <w:rsid w:val="001D385F"/>
    <w:rsid w:val="001D3968"/>
    <w:rsid w:val="001D40CE"/>
    <w:rsid w:val="001D4ABC"/>
    <w:rsid w:val="001D4BC3"/>
    <w:rsid w:val="001D500E"/>
    <w:rsid w:val="001D586D"/>
    <w:rsid w:val="001D6610"/>
    <w:rsid w:val="001D7E7E"/>
    <w:rsid w:val="001D7FC0"/>
    <w:rsid w:val="001E00A7"/>
    <w:rsid w:val="001E10AA"/>
    <w:rsid w:val="001E1450"/>
    <w:rsid w:val="001E1651"/>
    <w:rsid w:val="001E177E"/>
    <w:rsid w:val="001E1780"/>
    <w:rsid w:val="001E1A9E"/>
    <w:rsid w:val="001E2151"/>
    <w:rsid w:val="001E2E65"/>
    <w:rsid w:val="001E302D"/>
    <w:rsid w:val="001E3068"/>
    <w:rsid w:val="001E3093"/>
    <w:rsid w:val="001E3831"/>
    <w:rsid w:val="001E3AA3"/>
    <w:rsid w:val="001E3D28"/>
    <w:rsid w:val="001E3E93"/>
    <w:rsid w:val="001E3FA6"/>
    <w:rsid w:val="001E407F"/>
    <w:rsid w:val="001E41F3"/>
    <w:rsid w:val="001E445B"/>
    <w:rsid w:val="001E4799"/>
    <w:rsid w:val="001E4832"/>
    <w:rsid w:val="001E4F4B"/>
    <w:rsid w:val="001E5056"/>
    <w:rsid w:val="001E5E4B"/>
    <w:rsid w:val="001E6370"/>
    <w:rsid w:val="001E6772"/>
    <w:rsid w:val="001E68FC"/>
    <w:rsid w:val="001E6AAF"/>
    <w:rsid w:val="001E7814"/>
    <w:rsid w:val="001F006B"/>
    <w:rsid w:val="001F0291"/>
    <w:rsid w:val="001F0B4C"/>
    <w:rsid w:val="001F0DC0"/>
    <w:rsid w:val="001F1044"/>
    <w:rsid w:val="001F15CE"/>
    <w:rsid w:val="001F1FB0"/>
    <w:rsid w:val="001F21B7"/>
    <w:rsid w:val="001F228C"/>
    <w:rsid w:val="001F29A5"/>
    <w:rsid w:val="001F3824"/>
    <w:rsid w:val="001F3E22"/>
    <w:rsid w:val="001F3F15"/>
    <w:rsid w:val="001F40CE"/>
    <w:rsid w:val="001F4A07"/>
    <w:rsid w:val="001F4AAB"/>
    <w:rsid w:val="001F4CC0"/>
    <w:rsid w:val="001F5648"/>
    <w:rsid w:val="001F5CBC"/>
    <w:rsid w:val="001F5FF7"/>
    <w:rsid w:val="001F604C"/>
    <w:rsid w:val="001F6066"/>
    <w:rsid w:val="001F6168"/>
    <w:rsid w:val="001F6838"/>
    <w:rsid w:val="001F68BF"/>
    <w:rsid w:val="001F69C0"/>
    <w:rsid w:val="001F760F"/>
    <w:rsid w:val="001F77FD"/>
    <w:rsid w:val="001F797C"/>
    <w:rsid w:val="001F7AE1"/>
    <w:rsid w:val="001F7C6D"/>
    <w:rsid w:val="0020003F"/>
    <w:rsid w:val="00200350"/>
    <w:rsid w:val="00200414"/>
    <w:rsid w:val="00200B29"/>
    <w:rsid w:val="00200D4B"/>
    <w:rsid w:val="00201259"/>
    <w:rsid w:val="00202745"/>
    <w:rsid w:val="00202F44"/>
    <w:rsid w:val="00203389"/>
    <w:rsid w:val="002035FF"/>
    <w:rsid w:val="0020376D"/>
    <w:rsid w:val="0020396D"/>
    <w:rsid w:val="00203AD5"/>
    <w:rsid w:val="0020495F"/>
    <w:rsid w:val="00204BF6"/>
    <w:rsid w:val="00205998"/>
    <w:rsid w:val="00205A82"/>
    <w:rsid w:val="00205D0E"/>
    <w:rsid w:val="0020603A"/>
    <w:rsid w:val="00206216"/>
    <w:rsid w:val="0020627E"/>
    <w:rsid w:val="002062D4"/>
    <w:rsid w:val="002064AB"/>
    <w:rsid w:val="002064FB"/>
    <w:rsid w:val="002065CF"/>
    <w:rsid w:val="00206B34"/>
    <w:rsid w:val="00206B8D"/>
    <w:rsid w:val="00206F90"/>
    <w:rsid w:val="002071C1"/>
    <w:rsid w:val="002077A9"/>
    <w:rsid w:val="00207DDA"/>
    <w:rsid w:val="0021002B"/>
    <w:rsid w:val="00210E3C"/>
    <w:rsid w:val="0021100A"/>
    <w:rsid w:val="0021159F"/>
    <w:rsid w:val="0021170A"/>
    <w:rsid w:val="002117D5"/>
    <w:rsid w:val="00211CCA"/>
    <w:rsid w:val="00211DCB"/>
    <w:rsid w:val="00212AC2"/>
    <w:rsid w:val="00212DCC"/>
    <w:rsid w:val="00213183"/>
    <w:rsid w:val="00213434"/>
    <w:rsid w:val="00213540"/>
    <w:rsid w:val="00214034"/>
    <w:rsid w:val="00214B03"/>
    <w:rsid w:val="00214C4F"/>
    <w:rsid w:val="002150E8"/>
    <w:rsid w:val="002157F6"/>
    <w:rsid w:val="00215C79"/>
    <w:rsid w:val="00215FD5"/>
    <w:rsid w:val="0021648D"/>
    <w:rsid w:val="002164CE"/>
    <w:rsid w:val="002167ED"/>
    <w:rsid w:val="00216C45"/>
    <w:rsid w:val="0021745C"/>
    <w:rsid w:val="00217537"/>
    <w:rsid w:val="00217CE3"/>
    <w:rsid w:val="00217D0D"/>
    <w:rsid w:val="00221280"/>
    <w:rsid w:val="00221793"/>
    <w:rsid w:val="00221D6B"/>
    <w:rsid w:val="00221EA8"/>
    <w:rsid w:val="002221B8"/>
    <w:rsid w:val="00222371"/>
    <w:rsid w:val="00222443"/>
    <w:rsid w:val="002239B0"/>
    <w:rsid w:val="00223C82"/>
    <w:rsid w:val="00224139"/>
    <w:rsid w:val="0022477A"/>
    <w:rsid w:val="00224D6A"/>
    <w:rsid w:val="002251BD"/>
    <w:rsid w:val="0022547F"/>
    <w:rsid w:val="00225680"/>
    <w:rsid w:val="00225B5E"/>
    <w:rsid w:val="00225EB1"/>
    <w:rsid w:val="00226453"/>
    <w:rsid w:val="00226572"/>
    <w:rsid w:val="00226602"/>
    <w:rsid w:val="00226610"/>
    <w:rsid w:val="00226DDB"/>
    <w:rsid w:val="00226E2E"/>
    <w:rsid w:val="00227498"/>
    <w:rsid w:val="0023025C"/>
    <w:rsid w:val="00230DDD"/>
    <w:rsid w:val="00231138"/>
    <w:rsid w:val="002316E8"/>
    <w:rsid w:val="0023199D"/>
    <w:rsid w:val="00231CAA"/>
    <w:rsid w:val="00232415"/>
    <w:rsid w:val="00232B23"/>
    <w:rsid w:val="002331A7"/>
    <w:rsid w:val="00233BC3"/>
    <w:rsid w:val="00233D8D"/>
    <w:rsid w:val="0023428F"/>
    <w:rsid w:val="00234898"/>
    <w:rsid w:val="00234CF8"/>
    <w:rsid w:val="00235031"/>
    <w:rsid w:val="00235165"/>
    <w:rsid w:val="0023519E"/>
    <w:rsid w:val="0023569B"/>
    <w:rsid w:val="002356BB"/>
    <w:rsid w:val="00235A21"/>
    <w:rsid w:val="00235E32"/>
    <w:rsid w:val="00235F3E"/>
    <w:rsid w:val="0023633F"/>
    <w:rsid w:val="00236927"/>
    <w:rsid w:val="00236BBD"/>
    <w:rsid w:val="00236FB3"/>
    <w:rsid w:val="00237414"/>
    <w:rsid w:val="00237DF9"/>
    <w:rsid w:val="00237E80"/>
    <w:rsid w:val="00240C52"/>
    <w:rsid w:val="00240E3D"/>
    <w:rsid w:val="00240F42"/>
    <w:rsid w:val="00241243"/>
    <w:rsid w:val="002412A4"/>
    <w:rsid w:val="00241BFB"/>
    <w:rsid w:val="00241DD7"/>
    <w:rsid w:val="00241E7E"/>
    <w:rsid w:val="00242057"/>
    <w:rsid w:val="0024207B"/>
    <w:rsid w:val="00242324"/>
    <w:rsid w:val="00242832"/>
    <w:rsid w:val="00242D9D"/>
    <w:rsid w:val="00243047"/>
    <w:rsid w:val="0024466A"/>
    <w:rsid w:val="00244C25"/>
    <w:rsid w:val="00244D07"/>
    <w:rsid w:val="00245157"/>
    <w:rsid w:val="00245178"/>
    <w:rsid w:val="00245A14"/>
    <w:rsid w:val="00246423"/>
    <w:rsid w:val="002468A6"/>
    <w:rsid w:val="00246BDE"/>
    <w:rsid w:val="00246C09"/>
    <w:rsid w:val="00247479"/>
    <w:rsid w:val="002475E9"/>
    <w:rsid w:val="00247870"/>
    <w:rsid w:val="00247CD9"/>
    <w:rsid w:val="00250AB9"/>
    <w:rsid w:val="00250E8D"/>
    <w:rsid w:val="00250F71"/>
    <w:rsid w:val="00250FC3"/>
    <w:rsid w:val="0025147C"/>
    <w:rsid w:val="0025185A"/>
    <w:rsid w:val="00251E9F"/>
    <w:rsid w:val="00251F3B"/>
    <w:rsid w:val="0025227A"/>
    <w:rsid w:val="0025235B"/>
    <w:rsid w:val="002525B5"/>
    <w:rsid w:val="00252745"/>
    <w:rsid w:val="00252825"/>
    <w:rsid w:val="00252A10"/>
    <w:rsid w:val="00252E61"/>
    <w:rsid w:val="00252EC0"/>
    <w:rsid w:val="00253295"/>
    <w:rsid w:val="002532B7"/>
    <w:rsid w:val="0025353E"/>
    <w:rsid w:val="00253C84"/>
    <w:rsid w:val="00253DB0"/>
    <w:rsid w:val="00254997"/>
    <w:rsid w:val="00254FB1"/>
    <w:rsid w:val="002550DD"/>
    <w:rsid w:val="002558B7"/>
    <w:rsid w:val="00255B9F"/>
    <w:rsid w:val="00255E20"/>
    <w:rsid w:val="002561BC"/>
    <w:rsid w:val="0025645C"/>
    <w:rsid w:val="002564EF"/>
    <w:rsid w:val="00256C14"/>
    <w:rsid w:val="002578FC"/>
    <w:rsid w:val="00257900"/>
    <w:rsid w:val="0025793B"/>
    <w:rsid w:val="00257C5E"/>
    <w:rsid w:val="00257EFE"/>
    <w:rsid w:val="002602BD"/>
    <w:rsid w:val="0026057C"/>
    <w:rsid w:val="00260F7C"/>
    <w:rsid w:val="00261BB8"/>
    <w:rsid w:val="00261D75"/>
    <w:rsid w:val="00261E8E"/>
    <w:rsid w:val="0026276B"/>
    <w:rsid w:val="002627B5"/>
    <w:rsid w:val="002627FF"/>
    <w:rsid w:val="00262D2C"/>
    <w:rsid w:val="00262E4F"/>
    <w:rsid w:val="002634D1"/>
    <w:rsid w:val="00263900"/>
    <w:rsid w:val="00263B43"/>
    <w:rsid w:val="002647FB"/>
    <w:rsid w:val="00265113"/>
    <w:rsid w:val="0026529F"/>
    <w:rsid w:val="002658AB"/>
    <w:rsid w:val="0026597C"/>
    <w:rsid w:val="00265DE2"/>
    <w:rsid w:val="00265ED7"/>
    <w:rsid w:val="00265F29"/>
    <w:rsid w:val="00266031"/>
    <w:rsid w:val="002662B7"/>
    <w:rsid w:val="002664C9"/>
    <w:rsid w:val="00266A3E"/>
    <w:rsid w:val="00266C33"/>
    <w:rsid w:val="00267837"/>
    <w:rsid w:val="00267BCE"/>
    <w:rsid w:val="00267F5D"/>
    <w:rsid w:val="00267F68"/>
    <w:rsid w:val="00270155"/>
    <w:rsid w:val="0027034F"/>
    <w:rsid w:val="00270697"/>
    <w:rsid w:val="00270908"/>
    <w:rsid w:val="00270C7B"/>
    <w:rsid w:val="00271109"/>
    <w:rsid w:val="0027142A"/>
    <w:rsid w:val="0027163C"/>
    <w:rsid w:val="0027176C"/>
    <w:rsid w:val="00271927"/>
    <w:rsid w:val="00271995"/>
    <w:rsid w:val="002720F6"/>
    <w:rsid w:val="0027220B"/>
    <w:rsid w:val="002735A6"/>
    <w:rsid w:val="00273810"/>
    <w:rsid w:val="00273A18"/>
    <w:rsid w:val="00273BD9"/>
    <w:rsid w:val="002740B6"/>
    <w:rsid w:val="002743AD"/>
    <w:rsid w:val="00274467"/>
    <w:rsid w:val="002747A7"/>
    <w:rsid w:val="00274A37"/>
    <w:rsid w:val="00274B72"/>
    <w:rsid w:val="00274F95"/>
    <w:rsid w:val="00274FD4"/>
    <w:rsid w:val="00275474"/>
    <w:rsid w:val="00275747"/>
    <w:rsid w:val="00275C86"/>
    <w:rsid w:val="00275D12"/>
    <w:rsid w:val="00276102"/>
    <w:rsid w:val="002762F3"/>
    <w:rsid w:val="00276549"/>
    <w:rsid w:val="002766A6"/>
    <w:rsid w:val="00276778"/>
    <w:rsid w:val="0027720D"/>
    <w:rsid w:val="00277301"/>
    <w:rsid w:val="0027763F"/>
    <w:rsid w:val="002801CF"/>
    <w:rsid w:val="00280203"/>
    <w:rsid w:val="002802FF"/>
    <w:rsid w:val="002806B0"/>
    <w:rsid w:val="00280A66"/>
    <w:rsid w:val="00281966"/>
    <w:rsid w:val="00281CBF"/>
    <w:rsid w:val="0028200B"/>
    <w:rsid w:val="00282241"/>
    <w:rsid w:val="00282DE7"/>
    <w:rsid w:val="00282E6A"/>
    <w:rsid w:val="00282EDB"/>
    <w:rsid w:val="002830CA"/>
    <w:rsid w:val="00283507"/>
    <w:rsid w:val="002835E0"/>
    <w:rsid w:val="00283987"/>
    <w:rsid w:val="00283F2E"/>
    <w:rsid w:val="00284CE5"/>
    <w:rsid w:val="00285A54"/>
    <w:rsid w:val="0028601F"/>
    <w:rsid w:val="002861C4"/>
    <w:rsid w:val="002862AD"/>
    <w:rsid w:val="00286984"/>
    <w:rsid w:val="00286EFD"/>
    <w:rsid w:val="00286FD3"/>
    <w:rsid w:val="00287016"/>
    <w:rsid w:val="002879D8"/>
    <w:rsid w:val="00287C98"/>
    <w:rsid w:val="00287CF9"/>
    <w:rsid w:val="00287FC9"/>
    <w:rsid w:val="0029035B"/>
    <w:rsid w:val="00290A86"/>
    <w:rsid w:val="00290AE3"/>
    <w:rsid w:val="00290DDB"/>
    <w:rsid w:val="0029130A"/>
    <w:rsid w:val="0029198C"/>
    <w:rsid w:val="00291A2A"/>
    <w:rsid w:val="00291B7F"/>
    <w:rsid w:val="002921A3"/>
    <w:rsid w:val="00293112"/>
    <w:rsid w:val="00293168"/>
    <w:rsid w:val="002932F1"/>
    <w:rsid w:val="00293AEF"/>
    <w:rsid w:val="00294026"/>
    <w:rsid w:val="00294C78"/>
    <w:rsid w:val="002953AC"/>
    <w:rsid w:val="00295585"/>
    <w:rsid w:val="00295759"/>
    <w:rsid w:val="00295976"/>
    <w:rsid w:val="00295FF1"/>
    <w:rsid w:val="0029622F"/>
    <w:rsid w:val="00296426"/>
    <w:rsid w:val="00296723"/>
    <w:rsid w:val="0029686D"/>
    <w:rsid w:val="0029690D"/>
    <w:rsid w:val="00296B4E"/>
    <w:rsid w:val="00296B7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5A6"/>
    <w:rsid w:val="002A38E2"/>
    <w:rsid w:val="002A3D23"/>
    <w:rsid w:val="002A4407"/>
    <w:rsid w:val="002A4455"/>
    <w:rsid w:val="002A4A87"/>
    <w:rsid w:val="002A4FF1"/>
    <w:rsid w:val="002A5546"/>
    <w:rsid w:val="002A5567"/>
    <w:rsid w:val="002A5593"/>
    <w:rsid w:val="002A5885"/>
    <w:rsid w:val="002A5CDB"/>
    <w:rsid w:val="002A5F1E"/>
    <w:rsid w:val="002A6087"/>
    <w:rsid w:val="002A64EA"/>
    <w:rsid w:val="002A66CF"/>
    <w:rsid w:val="002A6FE4"/>
    <w:rsid w:val="002A70FE"/>
    <w:rsid w:val="002A76EE"/>
    <w:rsid w:val="002B0D67"/>
    <w:rsid w:val="002B0D9B"/>
    <w:rsid w:val="002B1061"/>
    <w:rsid w:val="002B1070"/>
    <w:rsid w:val="002B1BED"/>
    <w:rsid w:val="002B1C3B"/>
    <w:rsid w:val="002B2482"/>
    <w:rsid w:val="002B2CC4"/>
    <w:rsid w:val="002B2CEB"/>
    <w:rsid w:val="002B2D6E"/>
    <w:rsid w:val="002B2F1B"/>
    <w:rsid w:val="002B31B8"/>
    <w:rsid w:val="002B3324"/>
    <w:rsid w:val="002B3532"/>
    <w:rsid w:val="002B361D"/>
    <w:rsid w:val="002B3660"/>
    <w:rsid w:val="002B381D"/>
    <w:rsid w:val="002B38C1"/>
    <w:rsid w:val="002B3AAF"/>
    <w:rsid w:val="002B3EF1"/>
    <w:rsid w:val="002B4069"/>
    <w:rsid w:val="002B410B"/>
    <w:rsid w:val="002B4219"/>
    <w:rsid w:val="002B4425"/>
    <w:rsid w:val="002B4B2B"/>
    <w:rsid w:val="002B502C"/>
    <w:rsid w:val="002B50A2"/>
    <w:rsid w:val="002B50A7"/>
    <w:rsid w:val="002B6418"/>
    <w:rsid w:val="002B66C2"/>
    <w:rsid w:val="002B6A47"/>
    <w:rsid w:val="002B70A4"/>
    <w:rsid w:val="002B726E"/>
    <w:rsid w:val="002B7586"/>
    <w:rsid w:val="002B7BC3"/>
    <w:rsid w:val="002B7CF0"/>
    <w:rsid w:val="002C07B8"/>
    <w:rsid w:val="002C1013"/>
    <w:rsid w:val="002C107A"/>
    <w:rsid w:val="002C10D9"/>
    <w:rsid w:val="002C129C"/>
    <w:rsid w:val="002C1931"/>
    <w:rsid w:val="002C1DA6"/>
    <w:rsid w:val="002C1E04"/>
    <w:rsid w:val="002C20B2"/>
    <w:rsid w:val="002C22F9"/>
    <w:rsid w:val="002C2B6C"/>
    <w:rsid w:val="002C327D"/>
    <w:rsid w:val="002C3644"/>
    <w:rsid w:val="002C3949"/>
    <w:rsid w:val="002C3D11"/>
    <w:rsid w:val="002C40FA"/>
    <w:rsid w:val="002C478D"/>
    <w:rsid w:val="002C47BC"/>
    <w:rsid w:val="002C4973"/>
    <w:rsid w:val="002C4ED2"/>
    <w:rsid w:val="002C4EE1"/>
    <w:rsid w:val="002C5735"/>
    <w:rsid w:val="002C5A0A"/>
    <w:rsid w:val="002C6161"/>
    <w:rsid w:val="002C65AB"/>
    <w:rsid w:val="002C6698"/>
    <w:rsid w:val="002C78CA"/>
    <w:rsid w:val="002C7CC6"/>
    <w:rsid w:val="002D0420"/>
    <w:rsid w:val="002D0490"/>
    <w:rsid w:val="002D0876"/>
    <w:rsid w:val="002D096A"/>
    <w:rsid w:val="002D0E6A"/>
    <w:rsid w:val="002D0E97"/>
    <w:rsid w:val="002D10E4"/>
    <w:rsid w:val="002D177B"/>
    <w:rsid w:val="002D19B9"/>
    <w:rsid w:val="002D1C25"/>
    <w:rsid w:val="002D235D"/>
    <w:rsid w:val="002D23E5"/>
    <w:rsid w:val="002D2555"/>
    <w:rsid w:val="002D2989"/>
    <w:rsid w:val="002D2B7D"/>
    <w:rsid w:val="002D360C"/>
    <w:rsid w:val="002D385F"/>
    <w:rsid w:val="002D3907"/>
    <w:rsid w:val="002D3B15"/>
    <w:rsid w:val="002D3ED2"/>
    <w:rsid w:val="002D3EDE"/>
    <w:rsid w:val="002D3FB9"/>
    <w:rsid w:val="002D42DA"/>
    <w:rsid w:val="002D470F"/>
    <w:rsid w:val="002D478C"/>
    <w:rsid w:val="002D4823"/>
    <w:rsid w:val="002D50FC"/>
    <w:rsid w:val="002D529E"/>
    <w:rsid w:val="002D53F1"/>
    <w:rsid w:val="002D5485"/>
    <w:rsid w:val="002D5CA1"/>
    <w:rsid w:val="002D5CCC"/>
    <w:rsid w:val="002D5D1B"/>
    <w:rsid w:val="002D6BD9"/>
    <w:rsid w:val="002D6D74"/>
    <w:rsid w:val="002D6EE7"/>
    <w:rsid w:val="002D728E"/>
    <w:rsid w:val="002D74BB"/>
    <w:rsid w:val="002D7FD6"/>
    <w:rsid w:val="002E0D59"/>
    <w:rsid w:val="002E109E"/>
    <w:rsid w:val="002E1368"/>
    <w:rsid w:val="002E1881"/>
    <w:rsid w:val="002E18FC"/>
    <w:rsid w:val="002E1DD0"/>
    <w:rsid w:val="002E1DEC"/>
    <w:rsid w:val="002E221E"/>
    <w:rsid w:val="002E25FC"/>
    <w:rsid w:val="002E2BEA"/>
    <w:rsid w:val="002E2F57"/>
    <w:rsid w:val="002E2FB1"/>
    <w:rsid w:val="002E3305"/>
    <w:rsid w:val="002E399F"/>
    <w:rsid w:val="002E3A19"/>
    <w:rsid w:val="002E3C32"/>
    <w:rsid w:val="002E3CE3"/>
    <w:rsid w:val="002E3E19"/>
    <w:rsid w:val="002E4193"/>
    <w:rsid w:val="002E45A3"/>
    <w:rsid w:val="002E4F28"/>
    <w:rsid w:val="002E4F5A"/>
    <w:rsid w:val="002E51FC"/>
    <w:rsid w:val="002E533F"/>
    <w:rsid w:val="002E535F"/>
    <w:rsid w:val="002E54BE"/>
    <w:rsid w:val="002E56FE"/>
    <w:rsid w:val="002E5C41"/>
    <w:rsid w:val="002E5D22"/>
    <w:rsid w:val="002E5D89"/>
    <w:rsid w:val="002E6768"/>
    <w:rsid w:val="002E686D"/>
    <w:rsid w:val="002E6900"/>
    <w:rsid w:val="002E6C54"/>
    <w:rsid w:val="002E7106"/>
    <w:rsid w:val="002E7616"/>
    <w:rsid w:val="002E7A4C"/>
    <w:rsid w:val="002E7BD8"/>
    <w:rsid w:val="002E7C27"/>
    <w:rsid w:val="002F031F"/>
    <w:rsid w:val="002F0ACD"/>
    <w:rsid w:val="002F230E"/>
    <w:rsid w:val="002F29CF"/>
    <w:rsid w:val="002F2A75"/>
    <w:rsid w:val="002F2AE1"/>
    <w:rsid w:val="002F33E7"/>
    <w:rsid w:val="002F37D6"/>
    <w:rsid w:val="002F4BBD"/>
    <w:rsid w:val="002F4F8A"/>
    <w:rsid w:val="002F59E1"/>
    <w:rsid w:val="002F64AA"/>
    <w:rsid w:val="002F66B2"/>
    <w:rsid w:val="002F6A21"/>
    <w:rsid w:val="002F6A46"/>
    <w:rsid w:val="002F7413"/>
    <w:rsid w:val="002F7610"/>
    <w:rsid w:val="0030025D"/>
    <w:rsid w:val="00300609"/>
    <w:rsid w:val="003009E1"/>
    <w:rsid w:val="0030102E"/>
    <w:rsid w:val="003010BF"/>
    <w:rsid w:val="0030114D"/>
    <w:rsid w:val="00301AEB"/>
    <w:rsid w:val="00301FC2"/>
    <w:rsid w:val="003022B8"/>
    <w:rsid w:val="00302917"/>
    <w:rsid w:val="00302933"/>
    <w:rsid w:val="00302F9F"/>
    <w:rsid w:val="00302FF5"/>
    <w:rsid w:val="00303005"/>
    <w:rsid w:val="0030307A"/>
    <w:rsid w:val="00303287"/>
    <w:rsid w:val="00303777"/>
    <w:rsid w:val="003038EB"/>
    <w:rsid w:val="00303E72"/>
    <w:rsid w:val="003040BA"/>
    <w:rsid w:val="003042D9"/>
    <w:rsid w:val="00304477"/>
    <w:rsid w:val="003044F7"/>
    <w:rsid w:val="0030475A"/>
    <w:rsid w:val="00304C94"/>
    <w:rsid w:val="003050F7"/>
    <w:rsid w:val="00305505"/>
    <w:rsid w:val="00305511"/>
    <w:rsid w:val="00305560"/>
    <w:rsid w:val="003057D1"/>
    <w:rsid w:val="003059E7"/>
    <w:rsid w:val="00305DFF"/>
    <w:rsid w:val="00305E37"/>
    <w:rsid w:val="003060F4"/>
    <w:rsid w:val="00306114"/>
    <w:rsid w:val="0030643D"/>
    <w:rsid w:val="003065B7"/>
    <w:rsid w:val="00307233"/>
    <w:rsid w:val="00307528"/>
    <w:rsid w:val="00307D2B"/>
    <w:rsid w:val="00307FF7"/>
    <w:rsid w:val="00310076"/>
    <w:rsid w:val="00310562"/>
    <w:rsid w:val="00311551"/>
    <w:rsid w:val="0031183A"/>
    <w:rsid w:val="00312329"/>
    <w:rsid w:val="0031255D"/>
    <w:rsid w:val="0031259C"/>
    <w:rsid w:val="003125DD"/>
    <w:rsid w:val="00313025"/>
    <w:rsid w:val="003137AC"/>
    <w:rsid w:val="00315127"/>
    <w:rsid w:val="00315138"/>
    <w:rsid w:val="003157DC"/>
    <w:rsid w:val="00315B37"/>
    <w:rsid w:val="00315CB7"/>
    <w:rsid w:val="00315CE9"/>
    <w:rsid w:val="003161AC"/>
    <w:rsid w:val="003168AE"/>
    <w:rsid w:val="003168FC"/>
    <w:rsid w:val="00316BC4"/>
    <w:rsid w:val="003170CE"/>
    <w:rsid w:val="00317608"/>
    <w:rsid w:val="00317C3D"/>
    <w:rsid w:val="00317CFC"/>
    <w:rsid w:val="00317EBA"/>
    <w:rsid w:val="0032040B"/>
    <w:rsid w:val="0032080E"/>
    <w:rsid w:val="00320933"/>
    <w:rsid w:val="00320934"/>
    <w:rsid w:val="00320A15"/>
    <w:rsid w:val="00320BBB"/>
    <w:rsid w:val="00320F4D"/>
    <w:rsid w:val="00321234"/>
    <w:rsid w:val="003212E5"/>
    <w:rsid w:val="00321732"/>
    <w:rsid w:val="00322361"/>
    <w:rsid w:val="0032236C"/>
    <w:rsid w:val="00322B71"/>
    <w:rsid w:val="00323216"/>
    <w:rsid w:val="00323BF8"/>
    <w:rsid w:val="00323D35"/>
    <w:rsid w:val="003248D7"/>
    <w:rsid w:val="003253E4"/>
    <w:rsid w:val="00325A32"/>
    <w:rsid w:val="00325E6A"/>
    <w:rsid w:val="00326255"/>
    <w:rsid w:val="003263AE"/>
    <w:rsid w:val="00326592"/>
    <w:rsid w:val="00326D5F"/>
    <w:rsid w:val="00327387"/>
    <w:rsid w:val="00327CA3"/>
    <w:rsid w:val="00327FD5"/>
    <w:rsid w:val="00330196"/>
    <w:rsid w:val="003303EB"/>
    <w:rsid w:val="00330492"/>
    <w:rsid w:val="00330854"/>
    <w:rsid w:val="00331046"/>
    <w:rsid w:val="0033186E"/>
    <w:rsid w:val="0033200F"/>
    <w:rsid w:val="003322E7"/>
    <w:rsid w:val="00332807"/>
    <w:rsid w:val="00332B8F"/>
    <w:rsid w:val="00332C6A"/>
    <w:rsid w:val="00333302"/>
    <w:rsid w:val="00333627"/>
    <w:rsid w:val="00333F00"/>
    <w:rsid w:val="003344E5"/>
    <w:rsid w:val="003345F7"/>
    <w:rsid w:val="00334644"/>
    <w:rsid w:val="003347C7"/>
    <w:rsid w:val="00334AC3"/>
    <w:rsid w:val="00334BF6"/>
    <w:rsid w:val="00334E45"/>
    <w:rsid w:val="00335045"/>
    <w:rsid w:val="00335133"/>
    <w:rsid w:val="003353AD"/>
    <w:rsid w:val="003356A5"/>
    <w:rsid w:val="003356DA"/>
    <w:rsid w:val="00335A1C"/>
    <w:rsid w:val="00335B27"/>
    <w:rsid w:val="00336119"/>
    <w:rsid w:val="0033613D"/>
    <w:rsid w:val="00337039"/>
    <w:rsid w:val="0033783F"/>
    <w:rsid w:val="00337ACB"/>
    <w:rsid w:val="00337C42"/>
    <w:rsid w:val="00337D11"/>
    <w:rsid w:val="0034011B"/>
    <w:rsid w:val="00340362"/>
    <w:rsid w:val="003407C5"/>
    <w:rsid w:val="00340944"/>
    <w:rsid w:val="00340C5D"/>
    <w:rsid w:val="00340CA8"/>
    <w:rsid w:val="00340D13"/>
    <w:rsid w:val="003414CF"/>
    <w:rsid w:val="003418ED"/>
    <w:rsid w:val="00341B19"/>
    <w:rsid w:val="00341CF7"/>
    <w:rsid w:val="00341E3A"/>
    <w:rsid w:val="003421D7"/>
    <w:rsid w:val="003422E2"/>
    <w:rsid w:val="00342446"/>
    <w:rsid w:val="003425B9"/>
    <w:rsid w:val="0034299D"/>
    <w:rsid w:val="00342C18"/>
    <w:rsid w:val="003447DB"/>
    <w:rsid w:val="00344D20"/>
    <w:rsid w:val="00345391"/>
    <w:rsid w:val="00345569"/>
    <w:rsid w:val="00345615"/>
    <w:rsid w:val="00345CA3"/>
    <w:rsid w:val="00345CF5"/>
    <w:rsid w:val="00346016"/>
    <w:rsid w:val="0034621A"/>
    <w:rsid w:val="0034647A"/>
    <w:rsid w:val="00346769"/>
    <w:rsid w:val="00346796"/>
    <w:rsid w:val="00346810"/>
    <w:rsid w:val="00346A05"/>
    <w:rsid w:val="00346F69"/>
    <w:rsid w:val="0034718A"/>
    <w:rsid w:val="00347C0A"/>
    <w:rsid w:val="00347CC4"/>
    <w:rsid w:val="00350040"/>
    <w:rsid w:val="0035008C"/>
    <w:rsid w:val="0035086F"/>
    <w:rsid w:val="00350B61"/>
    <w:rsid w:val="00351034"/>
    <w:rsid w:val="00351055"/>
    <w:rsid w:val="0035114E"/>
    <w:rsid w:val="003515AC"/>
    <w:rsid w:val="00351856"/>
    <w:rsid w:val="00351D02"/>
    <w:rsid w:val="003521B3"/>
    <w:rsid w:val="003524BF"/>
    <w:rsid w:val="00352549"/>
    <w:rsid w:val="00352F47"/>
    <w:rsid w:val="00353238"/>
    <w:rsid w:val="00353313"/>
    <w:rsid w:val="0035333D"/>
    <w:rsid w:val="0035359A"/>
    <w:rsid w:val="0035397F"/>
    <w:rsid w:val="00353C0E"/>
    <w:rsid w:val="00353CE5"/>
    <w:rsid w:val="003540A1"/>
    <w:rsid w:val="0035422B"/>
    <w:rsid w:val="0035430A"/>
    <w:rsid w:val="00354378"/>
    <w:rsid w:val="003543A7"/>
    <w:rsid w:val="00354883"/>
    <w:rsid w:val="00354D03"/>
    <w:rsid w:val="0035531E"/>
    <w:rsid w:val="00355794"/>
    <w:rsid w:val="003560D1"/>
    <w:rsid w:val="00356B36"/>
    <w:rsid w:val="0035725D"/>
    <w:rsid w:val="003573F2"/>
    <w:rsid w:val="003577DF"/>
    <w:rsid w:val="003577F9"/>
    <w:rsid w:val="00357C5F"/>
    <w:rsid w:val="00360085"/>
    <w:rsid w:val="0036029D"/>
    <w:rsid w:val="00360731"/>
    <w:rsid w:val="00360C50"/>
    <w:rsid w:val="00360E97"/>
    <w:rsid w:val="00360EAE"/>
    <w:rsid w:val="00360F96"/>
    <w:rsid w:val="00360FA6"/>
    <w:rsid w:val="003610C8"/>
    <w:rsid w:val="003615AC"/>
    <w:rsid w:val="00361DB7"/>
    <w:rsid w:val="00361F5A"/>
    <w:rsid w:val="00361F95"/>
    <w:rsid w:val="003621A8"/>
    <w:rsid w:val="003621E2"/>
    <w:rsid w:val="003628F9"/>
    <w:rsid w:val="00362B27"/>
    <w:rsid w:val="00362D14"/>
    <w:rsid w:val="00363614"/>
    <w:rsid w:val="00363AE3"/>
    <w:rsid w:val="00363D47"/>
    <w:rsid w:val="00363E1E"/>
    <w:rsid w:val="00364527"/>
    <w:rsid w:val="00364561"/>
    <w:rsid w:val="003646A5"/>
    <w:rsid w:val="00364870"/>
    <w:rsid w:val="00364884"/>
    <w:rsid w:val="00364887"/>
    <w:rsid w:val="00364CEC"/>
    <w:rsid w:val="003652D6"/>
    <w:rsid w:val="003656AE"/>
    <w:rsid w:val="00365800"/>
    <w:rsid w:val="00365D1E"/>
    <w:rsid w:val="00365F47"/>
    <w:rsid w:val="00366B0C"/>
    <w:rsid w:val="00366D17"/>
    <w:rsid w:val="00366DBC"/>
    <w:rsid w:val="00366E1E"/>
    <w:rsid w:val="00367389"/>
    <w:rsid w:val="00367E44"/>
    <w:rsid w:val="003709A3"/>
    <w:rsid w:val="00370AFC"/>
    <w:rsid w:val="00370E88"/>
    <w:rsid w:val="00371355"/>
    <w:rsid w:val="0037147B"/>
    <w:rsid w:val="003714EC"/>
    <w:rsid w:val="00371824"/>
    <w:rsid w:val="00371AD0"/>
    <w:rsid w:val="00371B42"/>
    <w:rsid w:val="0037277D"/>
    <w:rsid w:val="00372C56"/>
    <w:rsid w:val="00372E76"/>
    <w:rsid w:val="00372EC7"/>
    <w:rsid w:val="00373BFF"/>
    <w:rsid w:val="00374016"/>
    <w:rsid w:val="00374054"/>
    <w:rsid w:val="00374335"/>
    <w:rsid w:val="003745CC"/>
    <w:rsid w:val="00375BA4"/>
    <w:rsid w:val="00376177"/>
    <w:rsid w:val="0037628E"/>
    <w:rsid w:val="003763BB"/>
    <w:rsid w:val="003765B8"/>
    <w:rsid w:val="003768D5"/>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68A"/>
    <w:rsid w:val="003826AC"/>
    <w:rsid w:val="00382B4F"/>
    <w:rsid w:val="00382BF3"/>
    <w:rsid w:val="0038443A"/>
    <w:rsid w:val="003848A6"/>
    <w:rsid w:val="00384B96"/>
    <w:rsid w:val="00384EC2"/>
    <w:rsid w:val="00384F52"/>
    <w:rsid w:val="003854A3"/>
    <w:rsid w:val="00385868"/>
    <w:rsid w:val="003859E9"/>
    <w:rsid w:val="00385D49"/>
    <w:rsid w:val="00385FA4"/>
    <w:rsid w:val="003862A7"/>
    <w:rsid w:val="00386372"/>
    <w:rsid w:val="003866DE"/>
    <w:rsid w:val="003867D6"/>
    <w:rsid w:val="00387733"/>
    <w:rsid w:val="003903ED"/>
    <w:rsid w:val="003906D3"/>
    <w:rsid w:val="00390E73"/>
    <w:rsid w:val="00391441"/>
    <w:rsid w:val="003917D1"/>
    <w:rsid w:val="00391B2F"/>
    <w:rsid w:val="003922FC"/>
    <w:rsid w:val="003925FE"/>
    <w:rsid w:val="00393081"/>
    <w:rsid w:val="00393184"/>
    <w:rsid w:val="00393333"/>
    <w:rsid w:val="00393FB8"/>
    <w:rsid w:val="00394205"/>
    <w:rsid w:val="0039464A"/>
    <w:rsid w:val="00394773"/>
    <w:rsid w:val="0039490B"/>
    <w:rsid w:val="00394C4E"/>
    <w:rsid w:val="00394D90"/>
    <w:rsid w:val="00395336"/>
    <w:rsid w:val="003956BD"/>
    <w:rsid w:val="00395BDA"/>
    <w:rsid w:val="00395D27"/>
    <w:rsid w:val="00395E16"/>
    <w:rsid w:val="00396196"/>
    <w:rsid w:val="0039625F"/>
    <w:rsid w:val="0039642C"/>
    <w:rsid w:val="00396476"/>
    <w:rsid w:val="00396A0E"/>
    <w:rsid w:val="00397114"/>
    <w:rsid w:val="00397476"/>
    <w:rsid w:val="00397C0F"/>
    <w:rsid w:val="003A04AA"/>
    <w:rsid w:val="003A04C3"/>
    <w:rsid w:val="003A05C8"/>
    <w:rsid w:val="003A05DC"/>
    <w:rsid w:val="003A080E"/>
    <w:rsid w:val="003A0960"/>
    <w:rsid w:val="003A09AE"/>
    <w:rsid w:val="003A0ECB"/>
    <w:rsid w:val="003A1309"/>
    <w:rsid w:val="003A1B0D"/>
    <w:rsid w:val="003A2274"/>
    <w:rsid w:val="003A23FA"/>
    <w:rsid w:val="003A2976"/>
    <w:rsid w:val="003A2993"/>
    <w:rsid w:val="003A32DE"/>
    <w:rsid w:val="003A33DC"/>
    <w:rsid w:val="003A3CB9"/>
    <w:rsid w:val="003A452F"/>
    <w:rsid w:val="003A4768"/>
    <w:rsid w:val="003A4F26"/>
    <w:rsid w:val="003A502C"/>
    <w:rsid w:val="003A5394"/>
    <w:rsid w:val="003A53D7"/>
    <w:rsid w:val="003A5F6C"/>
    <w:rsid w:val="003A6091"/>
    <w:rsid w:val="003A6382"/>
    <w:rsid w:val="003A64DF"/>
    <w:rsid w:val="003A6AEA"/>
    <w:rsid w:val="003A6B31"/>
    <w:rsid w:val="003A7592"/>
    <w:rsid w:val="003A7BEB"/>
    <w:rsid w:val="003A7DD5"/>
    <w:rsid w:val="003B01ED"/>
    <w:rsid w:val="003B0864"/>
    <w:rsid w:val="003B0D83"/>
    <w:rsid w:val="003B1001"/>
    <w:rsid w:val="003B1048"/>
    <w:rsid w:val="003B12F9"/>
    <w:rsid w:val="003B1350"/>
    <w:rsid w:val="003B1497"/>
    <w:rsid w:val="003B19C6"/>
    <w:rsid w:val="003B2146"/>
    <w:rsid w:val="003B2291"/>
    <w:rsid w:val="003B2678"/>
    <w:rsid w:val="003B328F"/>
    <w:rsid w:val="003B32E4"/>
    <w:rsid w:val="003B3334"/>
    <w:rsid w:val="003B33B7"/>
    <w:rsid w:val="003B33BA"/>
    <w:rsid w:val="003B34D7"/>
    <w:rsid w:val="003B49F2"/>
    <w:rsid w:val="003B4B56"/>
    <w:rsid w:val="003B583F"/>
    <w:rsid w:val="003B5D90"/>
    <w:rsid w:val="003B5E71"/>
    <w:rsid w:val="003B66D2"/>
    <w:rsid w:val="003B693D"/>
    <w:rsid w:val="003B6C75"/>
    <w:rsid w:val="003B6E73"/>
    <w:rsid w:val="003B7763"/>
    <w:rsid w:val="003B77B7"/>
    <w:rsid w:val="003B7BA6"/>
    <w:rsid w:val="003C0675"/>
    <w:rsid w:val="003C0A88"/>
    <w:rsid w:val="003C0D6F"/>
    <w:rsid w:val="003C0D96"/>
    <w:rsid w:val="003C0E58"/>
    <w:rsid w:val="003C1444"/>
    <w:rsid w:val="003C1568"/>
    <w:rsid w:val="003C15C3"/>
    <w:rsid w:val="003C2C9B"/>
    <w:rsid w:val="003C329E"/>
    <w:rsid w:val="003C32F9"/>
    <w:rsid w:val="003C342F"/>
    <w:rsid w:val="003C3CF9"/>
    <w:rsid w:val="003C3D9F"/>
    <w:rsid w:val="003C4370"/>
    <w:rsid w:val="003C43E9"/>
    <w:rsid w:val="003C4442"/>
    <w:rsid w:val="003C50D9"/>
    <w:rsid w:val="003C5321"/>
    <w:rsid w:val="003C55D6"/>
    <w:rsid w:val="003C5A67"/>
    <w:rsid w:val="003C5FED"/>
    <w:rsid w:val="003C6110"/>
    <w:rsid w:val="003C662E"/>
    <w:rsid w:val="003C6910"/>
    <w:rsid w:val="003C6C39"/>
    <w:rsid w:val="003C707D"/>
    <w:rsid w:val="003C70A7"/>
    <w:rsid w:val="003C72D2"/>
    <w:rsid w:val="003C7495"/>
    <w:rsid w:val="003C7656"/>
    <w:rsid w:val="003C76C5"/>
    <w:rsid w:val="003C7EFA"/>
    <w:rsid w:val="003D0362"/>
    <w:rsid w:val="003D13D1"/>
    <w:rsid w:val="003D1481"/>
    <w:rsid w:val="003D161A"/>
    <w:rsid w:val="003D179E"/>
    <w:rsid w:val="003D1E8B"/>
    <w:rsid w:val="003D2A01"/>
    <w:rsid w:val="003D30C7"/>
    <w:rsid w:val="003D38BC"/>
    <w:rsid w:val="003D38D0"/>
    <w:rsid w:val="003D43E9"/>
    <w:rsid w:val="003D4740"/>
    <w:rsid w:val="003D4873"/>
    <w:rsid w:val="003D49F0"/>
    <w:rsid w:val="003D4BC9"/>
    <w:rsid w:val="003D4E66"/>
    <w:rsid w:val="003D51DB"/>
    <w:rsid w:val="003D52AE"/>
    <w:rsid w:val="003D54D1"/>
    <w:rsid w:val="003D5659"/>
    <w:rsid w:val="003D5BCE"/>
    <w:rsid w:val="003D633D"/>
    <w:rsid w:val="003D64C8"/>
    <w:rsid w:val="003D6522"/>
    <w:rsid w:val="003D65E0"/>
    <w:rsid w:val="003D6A0C"/>
    <w:rsid w:val="003D719A"/>
    <w:rsid w:val="003D749A"/>
    <w:rsid w:val="003D7519"/>
    <w:rsid w:val="003D7EEA"/>
    <w:rsid w:val="003E0057"/>
    <w:rsid w:val="003E03C5"/>
    <w:rsid w:val="003E0BF9"/>
    <w:rsid w:val="003E0C91"/>
    <w:rsid w:val="003E1197"/>
    <w:rsid w:val="003E182B"/>
    <w:rsid w:val="003E1A42"/>
    <w:rsid w:val="003E1C57"/>
    <w:rsid w:val="003E1C6C"/>
    <w:rsid w:val="003E2447"/>
    <w:rsid w:val="003E3058"/>
    <w:rsid w:val="003E3327"/>
    <w:rsid w:val="003E340E"/>
    <w:rsid w:val="003E3627"/>
    <w:rsid w:val="003E37F9"/>
    <w:rsid w:val="003E3A65"/>
    <w:rsid w:val="003E3BEC"/>
    <w:rsid w:val="003E3C1B"/>
    <w:rsid w:val="003E4498"/>
    <w:rsid w:val="003E4CE2"/>
    <w:rsid w:val="003E55B6"/>
    <w:rsid w:val="003E5C80"/>
    <w:rsid w:val="003E61BB"/>
    <w:rsid w:val="003E670F"/>
    <w:rsid w:val="003E687B"/>
    <w:rsid w:val="003E69AE"/>
    <w:rsid w:val="003E6AED"/>
    <w:rsid w:val="003E6BCE"/>
    <w:rsid w:val="003E711B"/>
    <w:rsid w:val="003E733C"/>
    <w:rsid w:val="003E7B41"/>
    <w:rsid w:val="003E7C79"/>
    <w:rsid w:val="003E7FAD"/>
    <w:rsid w:val="003F0284"/>
    <w:rsid w:val="003F0498"/>
    <w:rsid w:val="003F057E"/>
    <w:rsid w:val="003F0A59"/>
    <w:rsid w:val="003F1C36"/>
    <w:rsid w:val="003F20F8"/>
    <w:rsid w:val="003F2A17"/>
    <w:rsid w:val="003F2C5D"/>
    <w:rsid w:val="003F2C68"/>
    <w:rsid w:val="003F2F60"/>
    <w:rsid w:val="003F35F8"/>
    <w:rsid w:val="003F3643"/>
    <w:rsid w:val="003F40F0"/>
    <w:rsid w:val="003F45B5"/>
    <w:rsid w:val="003F4F61"/>
    <w:rsid w:val="003F4F9B"/>
    <w:rsid w:val="003F5686"/>
    <w:rsid w:val="003F5CE3"/>
    <w:rsid w:val="003F613E"/>
    <w:rsid w:val="003F63EC"/>
    <w:rsid w:val="003F65E1"/>
    <w:rsid w:val="003F6769"/>
    <w:rsid w:val="003F67F4"/>
    <w:rsid w:val="003F6C0C"/>
    <w:rsid w:val="003F7B15"/>
    <w:rsid w:val="003F7F7B"/>
    <w:rsid w:val="00400196"/>
    <w:rsid w:val="004002C2"/>
    <w:rsid w:val="004012EA"/>
    <w:rsid w:val="00401C88"/>
    <w:rsid w:val="0040226D"/>
    <w:rsid w:val="004027F4"/>
    <w:rsid w:val="0040294F"/>
    <w:rsid w:val="00402F7D"/>
    <w:rsid w:val="004031A5"/>
    <w:rsid w:val="0040325F"/>
    <w:rsid w:val="004037F7"/>
    <w:rsid w:val="00403F5A"/>
    <w:rsid w:val="004042F7"/>
    <w:rsid w:val="004043C1"/>
    <w:rsid w:val="00404429"/>
    <w:rsid w:val="004047C0"/>
    <w:rsid w:val="00404B01"/>
    <w:rsid w:val="0040529A"/>
    <w:rsid w:val="00405304"/>
    <w:rsid w:val="0040533F"/>
    <w:rsid w:val="004055A0"/>
    <w:rsid w:val="00405648"/>
    <w:rsid w:val="00405864"/>
    <w:rsid w:val="004058A6"/>
    <w:rsid w:val="00405B86"/>
    <w:rsid w:val="00405BE7"/>
    <w:rsid w:val="00405D13"/>
    <w:rsid w:val="0040615D"/>
    <w:rsid w:val="0040622D"/>
    <w:rsid w:val="00406C3D"/>
    <w:rsid w:val="00406EED"/>
    <w:rsid w:val="00406F19"/>
    <w:rsid w:val="004071E4"/>
    <w:rsid w:val="00407552"/>
    <w:rsid w:val="004076DE"/>
    <w:rsid w:val="00407AF1"/>
    <w:rsid w:val="00407B1D"/>
    <w:rsid w:val="00407CFB"/>
    <w:rsid w:val="00410539"/>
    <w:rsid w:val="00410696"/>
    <w:rsid w:val="004107E5"/>
    <w:rsid w:val="00410CB0"/>
    <w:rsid w:val="00410EE3"/>
    <w:rsid w:val="00411938"/>
    <w:rsid w:val="004119B2"/>
    <w:rsid w:val="0041229D"/>
    <w:rsid w:val="0041278B"/>
    <w:rsid w:val="00413514"/>
    <w:rsid w:val="004138E6"/>
    <w:rsid w:val="00413BEB"/>
    <w:rsid w:val="00413C10"/>
    <w:rsid w:val="0041400B"/>
    <w:rsid w:val="004140E3"/>
    <w:rsid w:val="004140FA"/>
    <w:rsid w:val="004145CC"/>
    <w:rsid w:val="00414DCA"/>
    <w:rsid w:val="00414DDB"/>
    <w:rsid w:val="004156F4"/>
    <w:rsid w:val="00415A3C"/>
    <w:rsid w:val="00415B6F"/>
    <w:rsid w:val="0041695C"/>
    <w:rsid w:val="00416BB7"/>
    <w:rsid w:val="004170FF"/>
    <w:rsid w:val="004176A0"/>
    <w:rsid w:val="004179D6"/>
    <w:rsid w:val="00417C33"/>
    <w:rsid w:val="00417DFC"/>
    <w:rsid w:val="00417EDE"/>
    <w:rsid w:val="004200F8"/>
    <w:rsid w:val="004203D6"/>
    <w:rsid w:val="00420855"/>
    <w:rsid w:val="00420DD7"/>
    <w:rsid w:val="00420E42"/>
    <w:rsid w:val="00421196"/>
    <w:rsid w:val="00421714"/>
    <w:rsid w:val="0042213B"/>
    <w:rsid w:val="00422CF4"/>
    <w:rsid w:val="00422DA2"/>
    <w:rsid w:val="00422EFD"/>
    <w:rsid w:val="0042338F"/>
    <w:rsid w:val="00423446"/>
    <w:rsid w:val="00423DD3"/>
    <w:rsid w:val="00424E9C"/>
    <w:rsid w:val="00424FB5"/>
    <w:rsid w:val="00425530"/>
    <w:rsid w:val="00425A3B"/>
    <w:rsid w:val="00425AC3"/>
    <w:rsid w:val="00425FFC"/>
    <w:rsid w:val="004261E3"/>
    <w:rsid w:val="0042647F"/>
    <w:rsid w:val="004264F2"/>
    <w:rsid w:val="00426734"/>
    <w:rsid w:val="00426918"/>
    <w:rsid w:val="00426C90"/>
    <w:rsid w:val="00426E4C"/>
    <w:rsid w:val="004270DC"/>
    <w:rsid w:val="0042712C"/>
    <w:rsid w:val="00427B14"/>
    <w:rsid w:val="00427BDE"/>
    <w:rsid w:val="00430038"/>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46E"/>
    <w:rsid w:val="00434567"/>
    <w:rsid w:val="00434AEE"/>
    <w:rsid w:val="00434CDE"/>
    <w:rsid w:val="004355D2"/>
    <w:rsid w:val="00435895"/>
    <w:rsid w:val="004360E8"/>
    <w:rsid w:val="00436416"/>
    <w:rsid w:val="004364C5"/>
    <w:rsid w:val="004364D3"/>
    <w:rsid w:val="004367F4"/>
    <w:rsid w:val="00436996"/>
    <w:rsid w:val="00436C18"/>
    <w:rsid w:val="00436F2B"/>
    <w:rsid w:val="00437189"/>
    <w:rsid w:val="004372AA"/>
    <w:rsid w:val="0043769D"/>
    <w:rsid w:val="004376F5"/>
    <w:rsid w:val="00437C3A"/>
    <w:rsid w:val="00440101"/>
    <w:rsid w:val="00440235"/>
    <w:rsid w:val="00440239"/>
    <w:rsid w:val="0044049C"/>
    <w:rsid w:val="00441962"/>
    <w:rsid w:val="00441B1D"/>
    <w:rsid w:val="00441D84"/>
    <w:rsid w:val="00442699"/>
    <w:rsid w:val="004428B1"/>
    <w:rsid w:val="00442CEF"/>
    <w:rsid w:val="004431FF"/>
    <w:rsid w:val="0044377C"/>
    <w:rsid w:val="004438D9"/>
    <w:rsid w:val="00443910"/>
    <w:rsid w:val="00443A65"/>
    <w:rsid w:val="00443B52"/>
    <w:rsid w:val="00443B8A"/>
    <w:rsid w:val="00443BEE"/>
    <w:rsid w:val="0044418D"/>
    <w:rsid w:val="0044522C"/>
    <w:rsid w:val="004458C9"/>
    <w:rsid w:val="004459BA"/>
    <w:rsid w:val="004460BB"/>
    <w:rsid w:val="004461B8"/>
    <w:rsid w:val="00446713"/>
    <w:rsid w:val="00446E3A"/>
    <w:rsid w:val="004471B7"/>
    <w:rsid w:val="004473F1"/>
    <w:rsid w:val="004479E2"/>
    <w:rsid w:val="00447A7B"/>
    <w:rsid w:val="00447C97"/>
    <w:rsid w:val="00447D76"/>
    <w:rsid w:val="00447E9A"/>
    <w:rsid w:val="004502FF"/>
    <w:rsid w:val="0045074A"/>
    <w:rsid w:val="00450752"/>
    <w:rsid w:val="00450F81"/>
    <w:rsid w:val="004510C2"/>
    <w:rsid w:val="0045141B"/>
    <w:rsid w:val="00451484"/>
    <w:rsid w:val="00451C84"/>
    <w:rsid w:val="00452B11"/>
    <w:rsid w:val="00452E69"/>
    <w:rsid w:val="00453001"/>
    <w:rsid w:val="00453664"/>
    <w:rsid w:val="00453A9E"/>
    <w:rsid w:val="00453B6C"/>
    <w:rsid w:val="00453C9D"/>
    <w:rsid w:val="00453F92"/>
    <w:rsid w:val="0045428D"/>
    <w:rsid w:val="004545E6"/>
    <w:rsid w:val="004548A4"/>
    <w:rsid w:val="00454BBD"/>
    <w:rsid w:val="00454EDC"/>
    <w:rsid w:val="00455031"/>
    <w:rsid w:val="00455241"/>
    <w:rsid w:val="00455652"/>
    <w:rsid w:val="004558A0"/>
    <w:rsid w:val="00455EBD"/>
    <w:rsid w:val="004562C0"/>
    <w:rsid w:val="00456659"/>
    <w:rsid w:val="00456696"/>
    <w:rsid w:val="004571A1"/>
    <w:rsid w:val="00457F73"/>
    <w:rsid w:val="0046085C"/>
    <w:rsid w:val="00460928"/>
    <w:rsid w:val="00460AD5"/>
    <w:rsid w:val="00460AEF"/>
    <w:rsid w:val="00460B6A"/>
    <w:rsid w:val="00460C62"/>
    <w:rsid w:val="004613AB"/>
    <w:rsid w:val="00461487"/>
    <w:rsid w:val="0046182C"/>
    <w:rsid w:val="00461D08"/>
    <w:rsid w:val="00461DF7"/>
    <w:rsid w:val="00462B0A"/>
    <w:rsid w:val="00462CB1"/>
    <w:rsid w:val="00463C5B"/>
    <w:rsid w:val="00463CAA"/>
    <w:rsid w:val="004642FA"/>
    <w:rsid w:val="004643A4"/>
    <w:rsid w:val="00464543"/>
    <w:rsid w:val="004646AB"/>
    <w:rsid w:val="004648FE"/>
    <w:rsid w:val="004651AB"/>
    <w:rsid w:val="004652FA"/>
    <w:rsid w:val="004655F2"/>
    <w:rsid w:val="0046563D"/>
    <w:rsid w:val="00466267"/>
    <w:rsid w:val="004663DD"/>
    <w:rsid w:val="00466B86"/>
    <w:rsid w:val="00466EBA"/>
    <w:rsid w:val="00466FED"/>
    <w:rsid w:val="00467643"/>
    <w:rsid w:val="00467922"/>
    <w:rsid w:val="00467FEA"/>
    <w:rsid w:val="00470492"/>
    <w:rsid w:val="00470BF0"/>
    <w:rsid w:val="00471665"/>
    <w:rsid w:val="00471ABD"/>
    <w:rsid w:val="00471C20"/>
    <w:rsid w:val="00471DDA"/>
    <w:rsid w:val="00471DDC"/>
    <w:rsid w:val="00471E04"/>
    <w:rsid w:val="0047237D"/>
    <w:rsid w:val="004724E2"/>
    <w:rsid w:val="00472C24"/>
    <w:rsid w:val="00472D30"/>
    <w:rsid w:val="0047302E"/>
    <w:rsid w:val="0047306D"/>
    <w:rsid w:val="0047328E"/>
    <w:rsid w:val="004735AE"/>
    <w:rsid w:val="00473CB1"/>
    <w:rsid w:val="00473EBD"/>
    <w:rsid w:val="00473F90"/>
    <w:rsid w:val="004741FA"/>
    <w:rsid w:val="00474236"/>
    <w:rsid w:val="004748D9"/>
    <w:rsid w:val="004750C8"/>
    <w:rsid w:val="0047529E"/>
    <w:rsid w:val="00475550"/>
    <w:rsid w:val="004756E2"/>
    <w:rsid w:val="004756E8"/>
    <w:rsid w:val="00475CA0"/>
    <w:rsid w:val="00476168"/>
    <w:rsid w:val="00476182"/>
    <w:rsid w:val="00476755"/>
    <w:rsid w:val="00476804"/>
    <w:rsid w:val="00476AA5"/>
    <w:rsid w:val="00476D19"/>
    <w:rsid w:val="00477704"/>
    <w:rsid w:val="0047792D"/>
    <w:rsid w:val="004779FA"/>
    <w:rsid w:val="00477B51"/>
    <w:rsid w:val="00480709"/>
    <w:rsid w:val="00480CB1"/>
    <w:rsid w:val="004810BC"/>
    <w:rsid w:val="004811E4"/>
    <w:rsid w:val="0048164E"/>
    <w:rsid w:val="00481965"/>
    <w:rsid w:val="00481D25"/>
    <w:rsid w:val="00481ECB"/>
    <w:rsid w:val="00481FAA"/>
    <w:rsid w:val="00482095"/>
    <w:rsid w:val="004823D7"/>
    <w:rsid w:val="00482E5F"/>
    <w:rsid w:val="00482E9D"/>
    <w:rsid w:val="0048316D"/>
    <w:rsid w:val="0048354C"/>
    <w:rsid w:val="0048357F"/>
    <w:rsid w:val="00483AC8"/>
    <w:rsid w:val="00483B93"/>
    <w:rsid w:val="00484624"/>
    <w:rsid w:val="00484956"/>
    <w:rsid w:val="00484C50"/>
    <w:rsid w:val="00485056"/>
    <w:rsid w:val="0048508B"/>
    <w:rsid w:val="004856EE"/>
    <w:rsid w:val="00485880"/>
    <w:rsid w:val="00485B87"/>
    <w:rsid w:val="00485E65"/>
    <w:rsid w:val="00486481"/>
    <w:rsid w:val="00486907"/>
    <w:rsid w:val="004869B2"/>
    <w:rsid w:val="00486ABE"/>
    <w:rsid w:val="00486B9B"/>
    <w:rsid w:val="00486C41"/>
    <w:rsid w:val="00486E20"/>
    <w:rsid w:val="00486F04"/>
    <w:rsid w:val="00486F1C"/>
    <w:rsid w:val="0048750D"/>
    <w:rsid w:val="00487591"/>
    <w:rsid w:val="00487948"/>
    <w:rsid w:val="00487BA4"/>
    <w:rsid w:val="00487E84"/>
    <w:rsid w:val="00490A25"/>
    <w:rsid w:val="00490F8D"/>
    <w:rsid w:val="00490FAD"/>
    <w:rsid w:val="00491D52"/>
    <w:rsid w:val="004922AE"/>
    <w:rsid w:val="00492399"/>
    <w:rsid w:val="004924FF"/>
    <w:rsid w:val="00492F51"/>
    <w:rsid w:val="0049329E"/>
    <w:rsid w:val="004948CD"/>
    <w:rsid w:val="00494D2C"/>
    <w:rsid w:val="00495745"/>
    <w:rsid w:val="00495C41"/>
    <w:rsid w:val="004967AC"/>
    <w:rsid w:val="004969B4"/>
    <w:rsid w:val="00496D58"/>
    <w:rsid w:val="004970C2"/>
    <w:rsid w:val="00497D0B"/>
    <w:rsid w:val="004A01CF"/>
    <w:rsid w:val="004A0280"/>
    <w:rsid w:val="004A03DE"/>
    <w:rsid w:val="004A0761"/>
    <w:rsid w:val="004A10C1"/>
    <w:rsid w:val="004A127B"/>
    <w:rsid w:val="004A152D"/>
    <w:rsid w:val="004A1556"/>
    <w:rsid w:val="004A25A6"/>
    <w:rsid w:val="004A2D43"/>
    <w:rsid w:val="004A2E16"/>
    <w:rsid w:val="004A2EBD"/>
    <w:rsid w:val="004A35C7"/>
    <w:rsid w:val="004A3967"/>
    <w:rsid w:val="004A3CDF"/>
    <w:rsid w:val="004A41EA"/>
    <w:rsid w:val="004A4255"/>
    <w:rsid w:val="004A4493"/>
    <w:rsid w:val="004A44F9"/>
    <w:rsid w:val="004A4B46"/>
    <w:rsid w:val="004A4C52"/>
    <w:rsid w:val="004A4F12"/>
    <w:rsid w:val="004A4FB0"/>
    <w:rsid w:val="004A50F5"/>
    <w:rsid w:val="004A53B9"/>
    <w:rsid w:val="004A55CF"/>
    <w:rsid w:val="004A5C0E"/>
    <w:rsid w:val="004A6415"/>
    <w:rsid w:val="004A67FB"/>
    <w:rsid w:val="004A6978"/>
    <w:rsid w:val="004A6C7A"/>
    <w:rsid w:val="004A7029"/>
    <w:rsid w:val="004A7295"/>
    <w:rsid w:val="004A732E"/>
    <w:rsid w:val="004A73BF"/>
    <w:rsid w:val="004A7742"/>
    <w:rsid w:val="004A7978"/>
    <w:rsid w:val="004A799B"/>
    <w:rsid w:val="004B0D5A"/>
    <w:rsid w:val="004B0E32"/>
    <w:rsid w:val="004B11B8"/>
    <w:rsid w:val="004B1325"/>
    <w:rsid w:val="004B1333"/>
    <w:rsid w:val="004B1555"/>
    <w:rsid w:val="004B16E8"/>
    <w:rsid w:val="004B1F14"/>
    <w:rsid w:val="004B203B"/>
    <w:rsid w:val="004B232E"/>
    <w:rsid w:val="004B24DE"/>
    <w:rsid w:val="004B2514"/>
    <w:rsid w:val="004B2659"/>
    <w:rsid w:val="004B26AC"/>
    <w:rsid w:val="004B2D05"/>
    <w:rsid w:val="004B2FA8"/>
    <w:rsid w:val="004B3062"/>
    <w:rsid w:val="004B38AF"/>
    <w:rsid w:val="004B3BDC"/>
    <w:rsid w:val="004B3DF7"/>
    <w:rsid w:val="004B3E01"/>
    <w:rsid w:val="004B4919"/>
    <w:rsid w:val="004B493C"/>
    <w:rsid w:val="004B4A71"/>
    <w:rsid w:val="004B4D47"/>
    <w:rsid w:val="004B5303"/>
    <w:rsid w:val="004B530F"/>
    <w:rsid w:val="004B55D1"/>
    <w:rsid w:val="004B55E0"/>
    <w:rsid w:val="004B57C4"/>
    <w:rsid w:val="004B5FAA"/>
    <w:rsid w:val="004B65A8"/>
    <w:rsid w:val="004B666B"/>
    <w:rsid w:val="004B69D3"/>
    <w:rsid w:val="004B6B44"/>
    <w:rsid w:val="004B6C29"/>
    <w:rsid w:val="004B78C7"/>
    <w:rsid w:val="004B798E"/>
    <w:rsid w:val="004C0019"/>
    <w:rsid w:val="004C0328"/>
    <w:rsid w:val="004C040F"/>
    <w:rsid w:val="004C105F"/>
    <w:rsid w:val="004C174C"/>
    <w:rsid w:val="004C1B33"/>
    <w:rsid w:val="004C25B1"/>
    <w:rsid w:val="004C2CF0"/>
    <w:rsid w:val="004C374B"/>
    <w:rsid w:val="004C37E8"/>
    <w:rsid w:val="004C38BE"/>
    <w:rsid w:val="004C3949"/>
    <w:rsid w:val="004C3D8D"/>
    <w:rsid w:val="004C4104"/>
    <w:rsid w:val="004C4317"/>
    <w:rsid w:val="004C4691"/>
    <w:rsid w:val="004C5AE1"/>
    <w:rsid w:val="004C5E3A"/>
    <w:rsid w:val="004C646F"/>
    <w:rsid w:val="004C6B08"/>
    <w:rsid w:val="004C6B0F"/>
    <w:rsid w:val="004C6E04"/>
    <w:rsid w:val="004C7B2F"/>
    <w:rsid w:val="004D016F"/>
    <w:rsid w:val="004D01DA"/>
    <w:rsid w:val="004D0A57"/>
    <w:rsid w:val="004D18FF"/>
    <w:rsid w:val="004D22E3"/>
    <w:rsid w:val="004D23DA"/>
    <w:rsid w:val="004D258F"/>
    <w:rsid w:val="004D2B61"/>
    <w:rsid w:val="004D34E9"/>
    <w:rsid w:val="004D3639"/>
    <w:rsid w:val="004D3FD4"/>
    <w:rsid w:val="004D3FDF"/>
    <w:rsid w:val="004D425B"/>
    <w:rsid w:val="004D4543"/>
    <w:rsid w:val="004D4914"/>
    <w:rsid w:val="004D4AA2"/>
    <w:rsid w:val="004D4C57"/>
    <w:rsid w:val="004D4D71"/>
    <w:rsid w:val="004D517C"/>
    <w:rsid w:val="004D55E3"/>
    <w:rsid w:val="004D56FD"/>
    <w:rsid w:val="004D59EF"/>
    <w:rsid w:val="004D5ED1"/>
    <w:rsid w:val="004D65A7"/>
    <w:rsid w:val="004D67C8"/>
    <w:rsid w:val="004D68C3"/>
    <w:rsid w:val="004D6D46"/>
    <w:rsid w:val="004D6F2E"/>
    <w:rsid w:val="004D742A"/>
    <w:rsid w:val="004D7F2C"/>
    <w:rsid w:val="004E014B"/>
    <w:rsid w:val="004E03FB"/>
    <w:rsid w:val="004E04B8"/>
    <w:rsid w:val="004E0A86"/>
    <w:rsid w:val="004E19D9"/>
    <w:rsid w:val="004E1DAE"/>
    <w:rsid w:val="004E1E50"/>
    <w:rsid w:val="004E1F67"/>
    <w:rsid w:val="004E25AA"/>
    <w:rsid w:val="004E296B"/>
    <w:rsid w:val="004E299C"/>
    <w:rsid w:val="004E2B9B"/>
    <w:rsid w:val="004E2C1A"/>
    <w:rsid w:val="004E3102"/>
    <w:rsid w:val="004E386D"/>
    <w:rsid w:val="004E3CCF"/>
    <w:rsid w:val="004E41C3"/>
    <w:rsid w:val="004E424B"/>
    <w:rsid w:val="004E45DE"/>
    <w:rsid w:val="004E4892"/>
    <w:rsid w:val="004E4B25"/>
    <w:rsid w:val="004E4E26"/>
    <w:rsid w:val="004E5449"/>
    <w:rsid w:val="004E5522"/>
    <w:rsid w:val="004E56CF"/>
    <w:rsid w:val="004E5B26"/>
    <w:rsid w:val="004E5C27"/>
    <w:rsid w:val="004E5C88"/>
    <w:rsid w:val="004E5FA7"/>
    <w:rsid w:val="004E682C"/>
    <w:rsid w:val="004E6B0F"/>
    <w:rsid w:val="004E6B53"/>
    <w:rsid w:val="004E6D2A"/>
    <w:rsid w:val="004E712A"/>
    <w:rsid w:val="004E7315"/>
    <w:rsid w:val="004E7B16"/>
    <w:rsid w:val="004E7C01"/>
    <w:rsid w:val="004E7CDF"/>
    <w:rsid w:val="004E7D47"/>
    <w:rsid w:val="004F00F9"/>
    <w:rsid w:val="004F033E"/>
    <w:rsid w:val="004F0CB0"/>
    <w:rsid w:val="004F0CF5"/>
    <w:rsid w:val="004F0E58"/>
    <w:rsid w:val="004F13B3"/>
    <w:rsid w:val="004F143A"/>
    <w:rsid w:val="004F15DE"/>
    <w:rsid w:val="004F1B2E"/>
    <w:rsid w:val="004F1C2B"/>
    <w:rsid w:val="004F1D0F"/>
    <w:rsid w:val="004F1DDB"/>
    <w:rsid w:val="004F23BA"/>
    <w:rsid w:val="004F2801"/>
    <w:rsid w:val="004F2991"/>
    <w:rsid w:val="004F2B7B"/>
    <w:rsid w:val="004F2EBD"/>
    <w:rsid w:val="004F2F76"/>
    <w:rsid w:val="004F32C5"/>
    <w:rsid w:val="004F33D7"/>
    <w:rsid w:val="004F3846"/>
    <w:rsid w:val="004F3B87"/>
    <w:rsid w:val="004F490F"/>
    <w:rsid w:val="004F4A26"/>
    <w:rsid w:val="004F4F3F"/>
    <w:rsid w:val="004F532C"/>
    <w:rsid w:val="004F55FC"/>
    <w:rsid w:val="004F59D5"/>
    <w:rsid w:val="004F5AC7"/>
    <w:rsid w:val="004F6124"/>
    <w:rsid w:val="004F6B59"/>
    <w:rsid w:val="004F70BE"/>
    <w:rsid w:val="004F73AC"/>
    <w:rsid w:val="004F74AD"/>
    <w:rsid w:val="004F76D3"/>
    <w:rsid w:val="004F7729"/>
    <w:rsid w:val="004F7A8C"/>
    <w:rsid w:val="0050027D"/>
    <w:rsid w:val="00500483"/>
    <w:rsid w:val="00500535"/>
    <w:rsid w:val="005006D3"/>
    <w:rsid w:val="00500C80"/>
    <w:rsid w:val="00500F0C"/>
    <w:rsid w:val="00501116"/>
    <w:rsid w:val="00501649"/>
    <w:rsid w:val="0050187E"/>
    <w:rsid w:val="00501A9C"/>
    <w:rsid w:val="00501CAF"/>
    <w:rsid w:val="00501D12"/>
    <w:rsid w:val="005028D7"/>
    <w:rsid w:val="00502EDB"/>
    <w:rsid w:val="005030B0"/>
    <w:rsid w:val="005032B8"/>
    <w:rsid w:val="0050355B"/>
    <w:rsid w:val="0050366D"/>
    <w:rsid w:val="005036FB"/>
    <w:rsid w:val="00503F43"/>
    <w:rsid w:val="00503FD7"/>
    <w:rsid w:val="00504255"/>
    <w:rsid w:val="00504430"/>
    <w:rsid w:val="005045F6"/>
    <w:rsid w:val="00504857"/>
    <w:rsid w:val="00504A9C"/>
    <w:rsid w:val="00504CD8"/>
    <w:rsid w:val="00504F5F"/>
    <w:rsid w:val="00505887"/>
    <w:rsid w:val="00506693"/>
    <w:rsid w:val="00506846"/>
    <w:rsid w:val="00506A7A"/>
    <w:rsid w:val="00506B28"/>
    <w:rsid w:val="00506F0E"/>
    <w:rsid w:val="0050710C"/>
    <w:rsid w:val="0050785C"/>
    <w:rsid w:val="00507A29"/>
    <w:rsid w:val="00507ACB"/>
    <w:rsid w:val="00507B19"/>
    <w:rsid w:val="00510253"/>
    <w:rsid w:val="00510422"/>
    <w:rsid w:val="0051054C"/>
    <w:rsid w:val="00510C01"/>
    <w:rsid w:val="00510CD5"/>
    <w:rsid w:val="00510D25"/>
    <w:rsid w:val="00511385"/>
    <w:rsid w:val="005115CE"/>
    <w:rsid w:val="00511852"/>
    <w:rsid w:val="00512594"/>
    <w:rsid w:val="00512B44"/>
    <w:rsid w:val="00512C2E"/>
    <w:rsid w:val="0051318D"/>
    <w:rsid w:val="005138D0"/>
    <w:rsid w:val="00513E34"/>
    <w:rsid w:val="00514130"/>
    <w:rsid w:val="0051424E"/>
    <w:rsid w:val="00514372"/>
    <w:rsid w:val="0051441A"/>
    <w:rsid w:val="0051478D"/>
    <w:rsid w:val="0051482F"/>
    <w:rsid w:val="00514C6A"/>
    <w:rsid w:val="00514EA2"/>
    <w:rsid w:val="00515947"/>
    <w:rsid w:val="0051599E"/>
    <w:rsid w:val="00515BB3"/>
    <w:rsid w:val="00515DF2"/>
    <w:rsid w:val="00516933"/>
    <w:rsid w:val="00516E90"/>
    <w:rsid w:val="0051771A"/>
    <w:rsid w:val="0051772D"/>
    <w:rsid w:val="00517A0F"/>
    <w:rsid w:val="00520709"/>
    <w:rsid w:val="005215E4"/>
    <w:rsid w:val="0052235D"/>
    <w:rsid w:val="005223D3"/>
    <w:rsid w:val="00522DC6"/>
    <w:rsid w:val="00523090"/>
    <w:rsid w:val="005237D3"/>
    <w:rsid w:val="00523952"/>
    <w:rsid w:val="00523BF4"/>
    <w:rsid w:val="00524056"/>
    <w:rsid w:val="00524348"/>
    <w:rsid w:val="0052481C"/>
    <w:rsid w:val="005249E6"/>
    <w:rsid w:val="00524AEA"/>
    <w:rsid w:val="00524FF1"/>
    <w:rsid w:val="00525051"/>
    <w:rsid w:val="0052510C"/>
    <w:rsid w:val="005252E9"/>
    <w:rsid w:val="00526423"/>
    <w:rsid w:val="0052688B"/>
    <w:rsid w:val="00526D7D"/>
    <w:rsid w:val="00526ED7"/>
    <w:rsid w:val="00527CBB"/>
    <w:rsid w:val="00527EFF"/>
    <w:rsid w:val="0053003B"/>
    <w:rsid w:val="0053122B"/>
    <w:rsid w:val="005316D2"/>
    <w:rsid w:val="00531A25"/>
    <w:rsid w:val="00531C10"/>
    <w:rsid w:val="005323F4"/>
    <w:rsid w:val="00532482"/>
    <w:rsid w:val="00532652"/>
    <w:rsid w:val="00532F9D"/>
    <w:rsid w:val="005332A0"/>
    <w:rsid w:val="005334B5"/>
    <w:rsid w:val="005336EB"/>
    <w:rsid w:val="00534085"/>
    <w:rsid w:val="005345C6"/>
    <w:rsid w:val="005345F6"/>
    <w:rsid w:val="005349D3"/>
    <w:rsid w:val="00534A3D"/>
    <w:rsid w:val="00534C22"/>
    <w:rsid w:val="00534F0F"/>
    <w:rsid w:val="00535BEF"/>
    <w:rsid w:val="005363AD"/>
    <w:rsid w:val="00536462"/>
    <w:rsid w:val="005366EE"/>
    <w:rsid w:val="00537A23"/>
    <w:rsid w:val="00537F01"/>
    <w:rsid w:val="0054052A"/>
    <w:rsid w:val="005405D6"/>
    <w:rsid w:val="005408B6"/>
    <w:rsid w:val="00540DF1"/>
    <w:rsid w:val="00540DF5"/>
    <w:rsid w:val="00540E00"/>
    <w:rsid w:val="00541459"/>
    <w:rsid w:val="00541637"/>
    <w:rsid w:val="00541743"/>
    <w:rsid w:val="005417A6"/>
    <w:rsid w:val="00541CC3"/>
    <w:rsid w:val="00542245"/>
    <w:rsid w:val="00542731"/>
    <w:rsid w:val="00542CB1"/>
    <w:rsid w:val="0054313E"/>
    <w:rsid w:val="005431CF"/>
    <w:rsid w:val="0054321B"/>
    <w:rsid w:val="00543366"/>
    <w:rsid w:val="00543A8B"/>
    <w:rsid w:val="00543D5A"/>
    <w:rsid w:val="00544323"/>
    <w:rsid w:val="005446D8"/>
    <w:rsid w:val="0054478F"/>
    <w:rsid w:val="00544B3C"/>
    <w:rsid w:val="005450BA"/>
    <w:rsid w:val="005451E2"/>
    <w:rsid w:val="005453B6"/>
    <w:rsid w:val="00545692"/>
    <w:rsid w:val="00545C39"/>
    <w:rsid w:val="00545F87"/>
    <w:rsid w:val="00546795"/>
    <w:rsid w:val="00546DFA"/>
    <w:rsid w:val="0054726C"/>
    <w:rsid w:val="00547B0D"/>
    <w:rsid w:val="00551147"/>
    <w:rsid w:val="00551B36"/>
    <w:rsid w:val="00551C49"/>
    <w:rsid w:val="005528C6"/>
    <w:rsid w:val="00552988"/>
    <w:rsid w:val="00552A69"/>
    <w:rsid w:val="0055320C"/>
    <w:rsid w:val="00553419"/>
    <w:rsid w:val="005538EC"/>
    <w:rsid w:val="00553B52"/>
    <w:rsid w:val="00553CFA"/>
    <w:rsid w:val="00553FA1"/>
    <w:rsid w:val="00553FF9"/>
    <w:rsid w:val="0055451A"/>
    <w:rsid w:val="00554CD2"/>
    <w:rsid w:val="005551F5"/>
    <w:rsid w:val="005552AB"/>
    <w:rsid w:val="005553C0"/>
    <w:rsid w:val="00555739"/>
    <w:rsid w:val="00555989"/>
    <w:rsid w:val="005560A3"/>
    <w:rsid w:val="00556260"/>
    <w:rsid w:val="005562A7"/>
    <w:rsid w:val="00556AA0"/>
    <w:rsid w:val="00556C34"/>
    <w:rsid w:val="005570B1"/>
    <w:rsid w:val="0055752E"/>
    <w:rsid w:val="00557D03"/>
    <w:rsid w:val="00557FF1"/>
    <w:rsid w:val="00560348"/>
    <w:rsid w:val="0056052F"/>
    <w:rsid w:val="00560716"/>
    <w:rsid w:val="0056099D"/>
    <w:rsid w:val="005610E4"/>
    <w:rsid w:val="00561327"/>
    <w:rsid w:val="00561557"/>
    <w:rsid w:val="00562029"/>
    <w:rsid w:val="005623F9"/>
    <w:rsid w:val="00562420"/>
    <w:rsid w:val="0056259F"/>
    <w:rsid w:val="005629B3"/>
    <w:rsid w:val="0056368A"/>
    <w:rsid w:val="00563DCC"/>
    <w:rsid w:val="00564542"/>
    <w:rsid w:val="00564BDF"/>
    <w:rsid w:val="00564CCE"/>
    <w:rsid w:val="00565071"/>
    <w:rsid w:val="00565172"/>
    <w:rsid w:val="00565EF2"/>
    <w:rsid w:val="00566576"/>
    <w:rsid w:val="00566584"/>
    <w:rsid w:val="0056670F"/>
    <w:rsid w:val="00566717"/>
    <w:rsid w:val="0056731C"/>
    <w:rsid w:val="00567898"/>
    <w:rsid w:val="005679F3"/>
    <w:rsid w:val="00567BB8"/>
    <w:rsid w:val="00570299"/>
    <w:rsid w:val="00570676"/>
    <w:rsid w:val="00570F23"/>
    <w:rsid w:val="005711E2"/>
    <w:rsid w:val="00571905"/>
    <w:rsid w:val="00571D4B"/>
    <w:rsid w:val="00572AC9"/>
    <w:rsid w:val="00572C79"/>
    <w:rsid w:val="00572D83"/>
    <w:rsid w:val="005731C2"/>
    <w:rsid w:val="005732F7"/>
    <w:rsid w:val="005735EA"/>
    <w:rsid w:val="005736ED"/>
    <w:rsid w:val="005737A1"/>
    <w:rsid w:val="00573896"/>
    <w:rsid w:val="005738E4"/>
    <w:rsid w:val="005739CB"/>
    <w:rsid w:val="005739DC"/>
    <w:rsid w:val="00573E55"/>
    <w:rsid w:val="00574067"/>
    <w:rsid w:val="0057406A"/>
    <w:rsid w:val="00574627"/>
    <w:rsid w:val="00574A7D"/>
    <w:rsid w:val="00574B74"/>
    <w:rsid w:val="00575576"/>
    <w:rsid w:val="00575B75"/>
    <w:rsid w:val="00575C6D"/>
    <w:rsid w:val="00575E60"/>
    <w:rsid w:val="00575E92"/>
    <w:rsid w:val="00576079"/>
    <w:rsid w:val="0057615D"/>
    <w:rsid w:val="005761FA"/>
    <w:rsid w:val="0057638E"/>
    <w:rsid w:val="00576DA7"/>
    <w:rsid w:val="00577089"/>
    <w:rsid w:val="00577259"/>
    <w:rsid w:val="005774A5"/>
    <w:rsid w:val="005779AC"/>
    <w:rsid w:val="00577AA3"/>
    <w:rsid w:val="00577C2C"/>
    <w:rsid w:val="00577F57"/>
    <w:rsid w:val="005800DE"/>
    <w:rsid w:val="00580112"/>
    <w:rsid w:val="005818C8"/>
    <w:rsid w:val="00581B75"/>
    <w:rsid w:val="00581CAA"/>
    <w:rsid w:val="00582211"/>
    <w:rsid w:val="005823AA"/>
    <w:rsid w:val="00582743"/>
    <w:rsid w:val="00582B07"/>
    <w:rsid w:val="00583599"/>
    <w:rsid w:val="005838F6"/>
    <w:rsid w:val="00583C9E"/>
    <w:rsid w:val="005844B6"/>
    <w:rsid w:val="00584770"/>
    <w:rsid w:val="00584AC6"/>
    <w:rsid w:val="00584D42"/>
    <w:rsid w:val="00585490"/>
    <w:rsid w:val="00585C0A"/>
    <w:rsid w:val="00585FE5"/>
    <w:rsid w:val="0058646F"/>
    <w:rsid w:val="005864B3"/>
    <w:rsid w:val="00586823"/>
    <w:rsid w:val="005870F0"/>
    <w:rsid w:val="00587A51"/>
    <w:rsid w:val="00587DEC"/>
    <w:rsid w:val="00587E29"/>
    <w:rsid w:val="0059019C"/>
    <w:rsid w:val="005901B5"/>
    <w:rsid w:val="005902AE"/>
    <w:rsid w:val="00590347"/>
    <w:rsid w:val="00590B66"/>
    <w:rsid w:val="00590CFC"/>
    <w:rsid w:val="005912E5"/>
    <w:rsid w:val="00591348"/>
    <w:rsid w:val="005917F6"/>
    <w:rsid w:val="0059187F"/>
    <w:rsid w:val="00591FCC"/>
    <w:rsid w:val="00592C3A"/>
    <w:rsid w:val="00592E0F"/>
    <w:rsid w:val="00592EC2"/>
    <w:rsid w:val="00593997"/>
    <w:rsid w:val="00594142"/>
    <w:rsid w:val="00594485"/>
    <w:rsid w:val="00594796"/>
    <w:rsid w:val="00594823"/>
    <w:rsid w:val="00594F34"/>
    <w:rsid w:val="0059515C"/>
    <w:rsid w:val="0059537B"/>
    <w:rsid w:val="0059556D"/>
    <w:rsid w:val="0059569B"/>
    <w:rsid w:val="0059584D"/>
    <w:rsid w:val="00595A80"/>
    <w:rsid w:val="005960DA"/>
    <w:rsid w:val="0059663C"/>
    <w:rsid w:val="00596AF7"/>
    <w:rsid w:val="00596BCE"/>
    <w:rsid w:val="00596E6A"/>
    <w:rsid w:val="00596EC9"/>
    <w:rsid w:val="00597769"/>
    <w:rsid w:val="005A01B9"/>
    <w:rsid w:val="005A0223"/>
    <w:rsid w:val="005A0436"/>
    <w:rsid w:val="005A05AF"/>
    <w:rsid w:val="005A0810"/>
    <w:rsid w:val="005A11DB"/>
    <w:rsid w:val="005A14AA"/>
    <w:rsid w:val="005A1B13"/>
    <w:rsid w:val="005A22DC"/>
    <w:rsid w:val="005A2335"/>
    <w:rsid w:val="005A2934"/>
    <w:rsid w:val="005A2A7C"/>
    <w:rsid w:val="005A3227"/>
    <w:rsid w:val="005A340A"/>
    <w:rsid w:val="005A345C"/>
    <w:rsid w:val="005A34D5"/>
    <w:rsid w:val="005A3681"/>
    <w:rsid w:val="005A389C"/>
    <w:rsid w:val="005A38F7"/>
    <w:rsid w:val="005A39FC"/>
    <w:rsid w:val="005A4847"/>
    <w:rsid w:val="005A4924"/>
    <w:rsid w:val="005A4F39"/>
    <w:rsid w:val="005A5321"/>
    <w:rsid w:val="005A60D1"/>
    <w:rsid w:val="005A63A5"/>
    <w:rsid w:val="005A6909"/>
    <w:rsid w:val="005A6F42"/>
    <w:rsid w:val="005A7156"/>
    <w:rsid w:val="005A71FE"/>
    <w:rsid w:val="005A7A8D"/>
    <w:rsid w:val="005A7C09"/>
    <w:rsid w:val="005A7CF6"/>
    <w:rsid w:val="005A7D32"/>
    <w:rsid w:val="005B0EE4"/>
    <w:rsid w:val="005B12DB"/>
    <w:rsid w:val="005B1A36"/>
    <w:rsid w:val="005B1AD9"/>
    <w:rsid w:val="005B1EA7"/>
    <w:rsid w:val="005B2434"/>
    <w:rsid w:val="005B25B3"/>
    <w:rsid w:val="005B298C"/>
    <w:rsid w:val="005B2A03"/>
    <w:rsid w:val="005B2B64"/>
    <w:rsid w:val="005B2C95"/>
    <w:rsid w:val="005B2E13"/>
    <w:rsid w:val="005B2F5A"/>
    <w:rsid w:val="005B2F9B"/>
    <w:rsid w:val="005B2FB1"/>
    <w:rsid w:val="005B2FB2"/>
    <w:rsid w:val="005B3076"/>
    <w:rsid w:val="005B356C"/>
    <w:rsid w:val="005B35CE"/>
    <w:rsid w:val="005B384E"/>
    <w:rsid w:val="005B39E3"/>
    <w:rsid w:val="005B3D9C"/>
    <w:rsid w:val="005B420B"/>
    <w:rsid w:val="005B4D92"/>
    <w:rsid w:val="005B5A64"/>
    <w:rsid w:val="005B5D16"/>
    <w:rsid w:val="005B6086"/>
    <w:rsid w:val="005B62E4"/>
    <w:rsid w:val="005B6646"/>
    <w:rsid w:val="005B6996"/>
    <w:rsid w:val="005B6E03"/>
    <w:rsid w:val="005B6E5E"/>
    <w:rsid w:val="005B7A4D"/>
    <w:rsid w:val="005B7CF6"/>
    <w:rsid w:val="005C0438"/>
    <w:rsid w:val="005C06A9"/>
    <w:rsid w:val="005C0FA1"/>
    <w:rsid w:val="005C2260"/>
    <w:rsid w:val="005C226B"/>
    <w:rsid w:val="005C2447"/>
    <w:rsid w:val="005C2A12"/>
    <w:rsid w:val="005C30E8"/>
    <w:rsid w:val="005C3AB3"/>
    <w:rsid w:val="005C3BED"/>
    <w:rsid w:val="005C402D"/>
    <w:rsid w:val="005C404D"/>
    <w:rsid w:val="005C43CB"/>
    <w:rsid w:val="005C4859"/>
    <w:rsid w:val="005C4CE0"/>
    <w:rsid w:val="005C4D36"/>
    <w:rsid w:val="005C4D3C"/>
    <w:rsid w:val="005C5315"/>
    <w:rsid w:val="005C557F"/>
    <w:rsid w:val="005C570A"/>
    <w:rsid w:val="005C5AEB"/>
    <w:rsid w:val="005C5F55"/>
    <w:rsid w:val="005C64D7"/>
    <w:rsid w:val="005C6930"/>
    <w:rsid w:val="005C6D7E"/>
    <w:rsid w:val="005C6DC3"/>
    <w:rsid w:val="005C7529"/>
    <w:rsid w:val="005C7551"/>
    <w:rsid w:val="005C783C"/>
    <w:rsid w:val="005C7ADE"/>
    <w:rsid w:val="005C7BBB"/>
    <w:rsid w:val="005D0578"/>
    <w:rsid w:val="005D1129"/>
    <w:rsid w:val="005D190F"/>
    <w:rsid w:val="005D1C1E"/>
    <w:rsid w:val="005D1FEA"/>
    <w:rsid w:val="005D23E4"/>
    <w:rsid w:val="005D2805"/>
    <w:rsid w:val="005D2946"/>
    <w:rsid w:val="005D3F2D"/>
    <w:rsid w:val="005D42AC"/>
    <w:rsid w:val="005D46B5"/>
    <w:rsid w:val="005D475F"/>
    <w:rsid w:val="005D4C3B"/>
    <w:rsid w:val="005D4FCC"/>
    <w:rsid w:val="005D5D0C"/>
    <w:rsid w:val="005D608C"/>
    <w:rsid w:val="005D648D"/>
    <w:rsid w:val="005D649C"/>
    <w:rsid w:val="005D6AEE"/>
    <w:rsid w:val="005D6EED"/>
    <w:rsid w:val="005D75F9"/>
    <w:rsid w:val="005E04A8"/>
    <w:rsid w:val="005E1065"/>
    <w:rsid w:val="005E1279"/>
    <w:rsid w:val="005E1392"/>
    <w:rsid w:val="005E1BDB"/>
    <w:rsid w:val="005E1CEA"/>
    <w:rsid w:val="005E1E23"/>
    <w:rsid w:val="005E25A4"/>
    <w:rsid w:val="005E2960"/>
    <w:rsid w:val="005E2C44"/>
    <w:rsid w:val="005E2D6D"/>
    <w:rsid w:val="005E30D3"/>
    <w:rsid w:val="005E33A3"/>
    <w:rsid w:val="005E35A2"/>
    <w:rsid w:val="005E3958"/>
    <w:rsid w:val="005E3B47"/>
    <w:rsid w:val="005E3C84"/>
    <w:rsid w:val="005E3E70"/>
    <w:rsid w:val="005E3E81"/>
    <w:rsid w:val="005E3EDB"/>
    <w:rsid w:val="005E458C"/>
    <w:rsid w:val="005E4D50"/>
    <w:rsid w:val="005E4DB9"/>
    <w:rsid w:val="005E4DEA"/>
    <w:rsid w:val="005E4F03"/>
    <w:rsid w:val="005E4F49"/>
    <w:rsid w:val="005E59A2"/>
    <w:rsid w:val="005E63B9"/>
    <w:rsid w:val="005E63E1"/>
    <w:rsid w:val="005E6681"/>
    <w:rsid w:val="005E6DDB"/>
    <w:rsid w:val="005E6F18"/>
    <w:rsid w:val="005E709D"/>
    <w:rsid w:val="005E739F"/>
    <w:rsid w:val="005F00BB"/>
    <w:rsid w:val="005F0333"/>
    <w:rsid w:val="005F034D"/>
    <w:rsid w:val="005F067D"/>
    <w:rsid w:val="005F1129"/>
    <w:rsid w:val="005F1325"/>
    <w:rsid w:val="005F16B1"/>
    <w:rsid w:val="005F1BF9"/>
    <w:rsid w:val="005F21DB"/>
    <w:rsid w:val="005F21F5"/>
    <w:rsid w:val="005F22FB"/>
    <w:rsid w:val="005F2915"/>
    <w:rsid w:val="005F2B2A"/>
    <w:rsid w:val="005F30A0"/>
    <w:rsid w:val="005F30FE"/>
    <w:rsid w:val="005F3A58"/>
    <w:rsid w:val="005F3CBD"/>
    <w:rsid w:val="005F41E3"/>
    <w:rsid w:val="005F4A4C"/>
    <w:rsid w:val="005F4E4D"/>
    <w:rsid w:val="005F5214"/>
    <w:rsid w:val="005F5B1A"/>
    <w:rsid w:val="005F5EFE"/>
    <w:rsid w:val="005F5F19"/>
    <w:rsid w:val="005F5FE8"/>
    <w:rsid w:val="005F6496"/>
    <w:rsid w:val="005F67A0"/>
    <w:rsid w:val="005F6F56"/>
    <w:rsid w:val="005F71B6"/>
    <w:rsid w:val="005F7EEE"/>
    <w:rsid w:val="006004E2"/>
    <w:rsid w:val="00600701"/>
    <w:rsid w:val="00601706"/>
    <w:rsid w:val="0060172F"/>
    <w:rsid w:val="0060176A"/>
    <w:rsid w:val="00601A8C"/>
    <w:rsid w:val="00601DE8"/>
    <w:rsid w:val="00601F4A"/>
    <w:rsid w:val="0060216F"/>
    <w:rsid w:val="00602856"/>
    <w:rsid w:val="006028AC"/>
    <w:rsid w:val="00602964"/>
    <w:rsid w:val="00602BC2"/>
    <w:rsid w:val="00602F52"/>
    <w:rsid w:val="0060388C"/>
    <w:rsid w:val="00603D9B"/>
    <w:rsid w:val="00603EA5"/>
    <w:rsid w:val="00603F1F"/>
    <w:rsid w:val="00603FF3"/>
    <w:rsid w:val="0060417D"/>
    <w:rsid w:val="0060428C"/>
    <w:rsid w:val="00604402"/>
    <w:rsid w:val="0060442E"/>
    <w:rsid w:val="00604735"/>
    <w:rsid w:val="00604928"/>
    <w:rsid w:val="00605384"/>
    <w:rsid w:val="006053EF"/>
    <w:rsid w:val="00605C35"/>
    <w:rsid w:val="006069D6"/>
    <w:rsid w:val="00606A30"/>
    <w:rsid w:val="006070DC"/>
    <w:rsid w:val="0060745F"/>
    <w:rsid w:val="00607C4C"/>
    <w:rsid w:val="00607D3B"/>
    <w:rsid w:val="00610807"/>
    <w:rsid w:val="00610E46"/>
    <w:rsid w:val="006111F0"/>
    <w:rsid w:val="0061223D"/>
    <w:rsid w:val="00612562"/>
    <w:rsid w:val="006125BA"/>
    <w:rsid w:val="00612730"/>
    <w:rsid w:val="006127C2"/>
    <w:rsid w:val="00612849"/>
    <w:rsid w:val="00612926"/>
    <w:rsid w:val="00612AAD"/>
    <w:rsid w:val="00612DC4"/>
    <w:rsid w:val="00613202"/>
    <w:rsid w:val="0061350D"/>
    <w:rsid w:val="006135F7"/>
    <w:rsid w:val="006137DE"/>
    <w:rsid w:val="00613D1C"/>
    <w:rsid w:val="0061413E"/>
    <w:rsid w:val="00614669"/>
    <w:rsid w:val="006147E8"/>
    <w:rsid w:val="0061522C"/>
    <w:rsid w:val="00615B41"/>
    <w:rsid w:val="006160C9"/>
    <w:rsid w:val="00616782"/>
    <w:rsid w:val="006169A0"/>
    <w:rsid w:val="0061752D"/>
    <w:rsid w:val="00617AAC"/>
    <w:rsid w:val="00617DF8"/>
    <w:rsid w:val="006201C2"/>
    <w:rsid w:val="0062026C"/>
    <w:rsid w:val="00620E47"/>
    <w:rsid w:val="0062162D"/>
    <w:rsid w:val="00621CF0"/>
    <w:rsid w:val="00621CF4"/>
    <w:rsid w:val="0062215E"/>
    <w:rsid w:val="00622210"/>
    <w:rsid w:val="00622B83"/>
    <w:rsid w:val="00622D02"/>
    <w:rsid w:val="00623047"/>
    <w:rsid w:val="0062342B"/>
    <w:rsid w:val="00623626"/>
    <w:rsid w:val="006238CF"/>
    <w:rsid w:val="00623CF0"/>
    <w:rsid w:val="00624020"/>
    <w:rsid w:val="0062438B"/>
    <w:rsid w:val="006243B6"/>
    <w:rsid w:val="00624E94"/>
    <w:rsid w:val="00624EAE"/>
    <w:rsid w:val="00624F27"/>
    <w:rsid w:val="006250F6"/>
    <w:rsid w:val="00625297"/>
    <w:rsid w:val="00625FD7"/>
    <w:rsid w:val="006265EE"/>
    <w:rsid w:val="00626DE0"/>
    <w:rsid w:val="0062753C"/>
    <w:rsid w:val="00627A2A"/>
    <w:rsid w:val="00627EDF"/>
    <w:rsid w:val="006300AC"/>
    <w:rsid w:val="006307C7"/>
    <w:rsid w:val="0063089E"/>
    <w:rsid w:val="006309DE"/>
    <w:rsid w:val="00630EDF"/>
    <w:rsid w:val="00631141"/>
    <w:rsid w:val="006315A7"/>
    <w:rsid w:val="00631762"/>
    <w:rsid w:val="00631BDC"/>
    <w:rsid w:val="00631EF1"/>
    <w:rsid w:val="006320B3"/>
    <w:rsid w:val="0063227B"/>
    <w:rsid w:val="0063241D"/>
    <w:rsid w:val="006324E9"/>
    <w:rsid w:val="0063281F"/>
    <w:rsid w:val="00632BA4"/>
    <w:rsid w:val="00632F5D"/>
    <w:rsid w:val="0063329B"/>
    <w:rsid w:val="006332A1"/>
    <w:rsid w:val="006332DE"/>
    <w:rsid w:val="006337F4"/>
    <w:rsid w:val="00633909"/>
    <w:rsid w:val="00633E25"/>
    <w:rsid w:val="006341A7"/>
    <w:rsid w:val="00634265"/>
    <w:rsid w:val="00634490"/>
    <w:rsid w:val="006347B8"/>
    <w:rsid w:val="00634880"/>
    <w:rsid w:val="00634B0E"/>
    <w:rsid w:val="00634D9D"/>
    <w:rsid w:val="00635289"/>
    <w:rsid w:val="00635294"/>
    <w:rsid w:val="00635926"/>
    <w:rsid w:val="00635D2B"/>
    <w:rsid w:val="006360F5"/>
    <w:rsid w:val="0063631E"/>
    <w:rsid w:val="00636940"/>
    <w:rsid w:val="00636A1B"/>
    <w:rsid w:val="00637721"/>
    <w:rsid w:val="00637971"/>
    <w:rsid w:val="0063799C"/>
    <w:rsid w:val="00637A8B"/>
    <w:rsid w:val="00637D7A"/>
    <w:rsid w:val="0064076D"/>
    <w:rsid w:val="0064080D"/>
    <w:rsid w:val="00640879"/>
    <w:rsid w:val="00640F3F"/>
    <w:rsid w:val="00641AD2"/>
    <w:rsid w:val="00641CEF"/>
    <w:rsid w:val="00642380"/>
    <w:rsid w:val="0064268E"/>
    <w:rsid w:val="00642A65"/>
    <w:rsid w:val="006432B9"/>
    <w:rsid w:val="00643300"/>
    <w:rsid w:val="00643C79"/>
    <w:rsid w:val="0064425A"/>
    <w:rsid w:val="00644AF1"/>
    <w:rsid w:val="00644F4C"/>
    <w:rsid w:val="006450DC"/>
    <w:rsid w:val="00645211"/>
    <w:rsid w:val="0064559B"/>
    <w:rsid w:val="006455D1"/>
    <w:rsid w:val="00645BB6"/>
    <w:rsid w:val="00646F96"/>
    <w:rsid w:val="00647586"/>
    <w:rsid w:val="006477FF"/>
    <w:rsid w:val="0064796C"/>
    <w:rsid w:val="00647B12"/>
    <w:rsid w:val="00647E32"/>
    <w:rsid w:val="00647E38"/>
    <w:rsid w:val="0065024B"/>
    <w:rsid w:val="00650713"/>
    <w:rsid w:val="00650BA1"/>
    <w:rsid w:val="00650CF1"/>
    <w:rsid w:val="00650FF7"/>
    <w:rsid w:val="00651182"/>
    <w:rsid w:val="006512BF"/>
    <w:rsid w:val="006515A2"/>
    <w:rsid w:val="006516FD"/>
    <w:rsid w:val="00651A7C"/>
    <w:rsid w:val="0065211E"/>
    <w:rsid w:val="0065218A"/>
    <w:rsid w:val="00652480"/>
    <w:rsid w:val="00652AA5"/>
    <w:rsid w:val="00652D8C"/>
    <w:rsid w:val="00652E8B"/>
    <w:rsid w:val="00652FDD"/>
    <w:rsid w:val="0065356F"/>
    <w:rsid w:val="00653721"/>
    <w:rsid w:val="00653BB0"/>
    <w:rsid w:val="00654066"/>
    <w:rsid w:val="00654252"/>
    <w:rsid w:val="006546A6"/>
    <w:rsid w:val="0065470D"/>
    <w:rsid w:val="0065483F"/>
    <w:rsid w:val="00654C5F"/>
    <w:rsid w:val="00654D03"/>
    <w:rsid w:val="00655371"/>
    <w:rsid w:val="00655735"/>
    <w:rsid w:val="00655E4D"/>
    <w:rsid w:val="00656241"/>
    <w:rsid w:val="00656707"/>
    <w:rsid w:val="0065682A"/>
    <w:rsid w:val="00656FB0"/>
    <w:rsid w:val="00657135"/>
    <w:rsid w:val="006573C6"/>
    <w:rsid w:val="006575A6"/>
    <w:rsid w:val="006575FC"/>
    <w:rsid w:val="00657874"/>
    <w:rsid w:val="00657AA3"/>
    <w:rsid w:val="00657B7B"/>
    <w:rsid w:val="00660445"/>
    <w:rsid w:val="0066085B"/>
    <w:rsid w:val="00660DC0"/>
    <w:rsid w:val="00661227"/>
    <w:rsid w:val="00661378"/>
    <w:rsid w:val="00661D60"/>
    <w:rsid w:val="006626D6"/>
    <w:rsid w:val="006626E4"/>
    <w:rsid w:val="00662F12"/>
    <w:rsid w:val="00663065"/>
    <w:rsid w:val="006632E9"/>
    <w:rsid w:val="0066381A"/>
    <w:rsid w:val="00663A11"/>
    <w:rsid w:val="00663DEC"/>
    <w:rsid w:val="00663E7E"/>
    <w:rsid w:val="0066427F"/>
    <w:rsid w:val="00664755"/>
    <w:rsid w:val="0066497E"/>
    <w:rsid w:val="00664D59"/>
    <w:rsid w:val="00664E8B"/>
    <w:rsid w:val="00664FC6"/>
    <w:rsid w:val="00665143"/>
    <w:rsid w:val="0066532A"/>
    <w:rsid w:val="00665465"/>
    <w:rsid w:val="006654BA"/>
    <w:rsid w:val="006654F7"/>
    <w:rsid w:val="006655FE"/>
    <w:rsid w:val="0066573E"/>
    <w:rsid w:val="00665B16"/>
    <w:rsid w:val="00665B19"/>
    <w:rsid w:val="00665C8B"/>
    <w:rsid w:val="00665E5C"/>
    <w:rsid w:val="00666B12"/>
    <w:rsid w:val="00666D19"/>
    <w:rsid w:val="00666D88"/>
    <w:rsid w:val="0066748F"/>
    <w:rsid w:val="00667691"/>
    <w:rsid w:val="00667D87"/>
    <w:rsid w:val="00667F8A"/>
    <w:rsid w:val="006700C9"/>
    <w:rsid w:val="00670D28"/>
    <w:rsid w:val="00671496"/>
    <w:rsid w:val="00671919"/>
    <w:rsid w:val="00671A27"/>
    <w:rsid w:val="00672549"/>
    <w:rsid w:val="006728DC"/>
    <w:rsid w:val="006728EB"/>
    <w:rsid w:val="00672C53"/>
    <w:rsid w:val="00672D88"/>
    <w:rsid w:val="00672F55"/>
    <w:rsid w:val="006739AD"/>
    <w:rsid w:val="00674201"/>
    <w:rsid w:val="0067499A"/>
    <w:rsid w:val="0067499D"/>
    <w:rsid w:val="00674CE9"/>
    <w:rsid w:val="00675301"/>
    <w:rsid w:val="0067582A"/>
    <w:rsid w:val="00675BBE"/>
    <w:rsid w:val="006763E4"/>
    <w:rsid w:val="00676982"/>
    <w:rsid w:val="006769FD"/>
    <w:rsid w:val="00676D7B"/>
    <w:rsid w:val="00676E39"/>
    <w:rsid w:val="00677193"/>
    <w:rsid w:val="00677724"/>
    <w:rsid w:val="0068041F"/>
    <w:rsid w:val="00680DFB"/>
    <w:rsid w:val="00680E2C"/>
    <w:rsid w:val="00681067"/>
    <w:rsid w:val="006810B5"/>
    <w:rsid w:val="006812C4"/>
    <w:rsid w:val="00681379"/>
    <w:rsid w:val="006815ED"/>
    <w:rsid w:val="00681916"/>
    <w:rsid w:val="0068214F"/>
    <w:rsid w:val="006822F2"/>
    <w:rsid w:val="00682840"/>
    <w:rsid w:val="0068296C"/>
    <w:rsid w:val="006829AE"/>
    <w:rsid w:val="00683485"/>
    <w:rsid w:val="00683942"/>
    <w:rsid w:val="00683D84"/>
    <w:rsid w:val="00684088"/>
    <w:rsid w:val="006840CE"/>
    <w:rsid w:val="00684247"/>
    <w:rsid w:val="0068431F"/>
    <w:rsid w:val="00684D41"/>
    <w:rsid w:val="00684DDA"/>
    <w:rsid w:val="00685605"/>
    <w:rsid w:val="0068732D"/>
    <w:rsid w:val="0068748F"/>
    <w:rsid w:val="006877CB"/>
    <w:rsid w:val="006878D8"/>
    <w:rsid w:val="00687FDC"/>
    <w:rsid w:val="006900D2"/>
    <w:rsid w:val="00690AA3"/>
    <w:rsid w:val="00691B0F"/>
    <w:rsid w:val="006921FD"/>
    <w:rsid w:val="006927F0"/>
    <w:rsid w:val="006928DE"/>
    <w:rsid w:val="00692AC3"/>
    <w:rsid w:val="006933FC"/>
    <w:rsid w:val="0069386C"/>
    <w:rsid w:val="00693A27"/>
    <w:rsid w:val="00693D6C"/>
    <w:rsid w:val="00693FC4"/>
    <w:rsid w:val="0069423F"/>
    <w:rsid w:val="0069441B"/>
    <w:rsid w:val="00695646"/>
    <w:rsid w:val="00695883"/>
    <w:rsid w:val="00695E76"/>
    <w:rsid w:val="00695EEA"/>
    <w:rsid w:val="00695F90"/>
    <w:rsid w:val="00696002"/>
    <w:rsid w:val="00696455"/>
    <w:rsid w:val="00696CC9"/>
    <w:rsid w:val="00696E12"/>
    <w:rsid w:val="0069703D"/>
    <w:rsid w:val="006973DB"/>
    <w:rsid w:val="0069743D"/>
    <w:rsid w:val="0069752A"/>
    <w:rsid w:val="00697AF6"/>
    <w:rsid w:val="00697BFF"/>
    <w:rsid w:val="00697F18"/>
    <w:rsid w:val="006A1049"/>
    <w:rsid w:val="006A1488"/>
    <w:rsid w:val="006A1AE9"/>
    <w:rsid w:val="006A1D60"/>
    <w:rsid w:val="006A1FEB"/>
    <w:rsid w:val="006A2391"/>
    <w:rsid w:val="006A267E"/>
    <w:rsid w:val="006A277D"/>
    <w:rsid w:val="006A277F"/>
    <w:rsid w:val="006A2DAF"/>
    <w:rsid w:val="006A3CF0"/>
    <w:rsid w:val="006A4031"/>
    <w:rsid w:val="006A43BF"/>
    <w:rsid w:val="006A4F90"/>
    <w:rsid w:val="006A5255"/>
    <w:rsid w:val="006A52CD"/>
    <w:rsid w:val="006A5D7B"/>
    <w:rsid w:val="006A610B"/>
    <w:rsid w:val="006A665A"/>
    <w:rsid w:val="006A66CB"/>
    <w:rsid w:val="006A6A94"/>
    <w:rsid w:val="006A7310"/>
    <w:rsid w:val="006A7638"/>
    <w:rsid w:val="006A77F9"/>
    <w:rsid w:val="006A79D4"/>
    <w:rsid w:val="006A7C36"/>
    <w:rsid w:val="006A7C91"/>
    <w:rsid w:val="006B01D1"/>
    <w:rsid w:val="006B0217"/>
    <w:rsid w:val="006B045B"/>
    <w:rsid w:val="006B0628"/>
    <w:rsid w:val="006B0649"/>
    <w:rsid w:val="006B0663"/>
    <w:rsid w:val="006B06A2"/>
    <w:rsid w:val="006B06C4"/>
    <w:rsid w:val="006B0BCC"/>
    <w:rsid w:val="006B0FF3"/>
    <w:rsid w:val="006B127B"/>
    <w:rsid w:val="006B1720"/>
    <w:rsid w:val="006B19C1"/>
    <w:rsid w:val="006B2064"/>
    <w:rsid w:val="006B2491"/>
    <w:rsid w:val="006B253D"/>
    <w:rsid w:val="006B26DA"/>
    <w:rsid w:val="006B28A8"/>
    <w:rsid w:val="006B2B79"/>
    <w:rsid w:val="006B2BCB"/>
    <w:rsid w:val="006B355D"/>
    <w:rsid w:val="006B3BE9"/>
    <w:rsid w:val="006B3DCA"/>
    <w:rsid w:val="006B46E5"/>
    <w:rsid w:val="006B4CD8"/>
    <w:rsid w:val="006B51B9"/>
    <w:rsid w:val="006B5261"/>
    <w:rsid w:val="006B53B0"/>
    <w:rsid w:val="006B5FE9"/>
    <w:rsid w:val="006B658D"/>
    <w:rsid w:val="006B681E"/>
    <w:rsid w:val="006B712C"/>
    <w:rsid w:val="006B73BC"/>
    <w:rsid w:val="006B7893"/>
    <w:rsid w:val="006B7A80"/>
    <w:rsid w:val="006B7BCD"/>
    <w:rsid w:val="006C0138"/>
    <w:rsid w:val="006C08F6"/>
    <w:rsid w:val="006C10DC"/>
    <w:rsid w:val="006C15BB"/>
    <w:rsid w:val="006C16C8"/>
    <w:rsid w:val="006C18C0"/>
    <w:rsid w:val="006C1A4B"/>
    <w:rsid w:val="006C1B58"/>
    <w:rsid w:val="006C1F79"/>
    <w:rsid w:val="006C22F9"/>
    <w:rsid w:val="006C2329"/>
    <w:rsid w:val="006C25D3"/>
    <w:rsid w:val="006C2DF0"/>
    <w:rsid w:val="006C35C6"/>
    <w:rsid w:val="006C36D0"/>
    <w:rsid w:val="006C384C"/>
    <w:rsid w:val="006C4091"/>
    <w:rsid w:val="006C4211"/>
    <w:rsid w:val="006C4680"/>
    <w:rsid w:val="006C47F0"/>
    <w:rsid w:val="006C48C8"/>
    <w:rsid w:val="006C4A8E"/>
    <w:rsid w:val="006C568E"/>
    <w:rsid w:val="006C588E"/>
    <w:rsid w:val="006C59D4"/>
    <w:rsid w:val="006C6041"/>
    <w:rsid w:val="006C61BC"/>
    <w:rsid w:val="006C63A6"/>
    <w:rsid w:val="006C63EA"/>
    <w:rsid w:val="006C6622"/>
    <w:rsid w:val="006C6ABD"/>
    <w:rsid w:val="006C6D0F"/>
    <w:rsid w:val="006C6E25"/>
    <w:rsid w:val="006C7816"/>
    <w:rsid w:val="006C796C"/>
    <w:rsid w:val="006C7B68"/>
    <w:rsid w:val="006C7E79"/>
    <w:rsid w:val="006D00B2"/>
    <w:rsid w:val="006D12E6"/>
    <w:rsid w:val="006D184E"/>
    <w:rsid w:val="006D1A97"/>
    <w:rsid w:val="006D2641"/>
    <w:rsid w:val="006D2BA5"/>
    <w:rsid w:val="006D2D1E"/>
    <w:rsid w:val="006D2D1F"/>
    <w:rsid w:val="006D2FA1"/>
    <w:rsid w:val="006D3226"/>
    <w:rsid w:val="006D34A2"/>
    <w:rsid w:val="006D35DA"/>
    <w:rsid w:val="006D3740"/>
    <w:rsid w:val="006D384A"/>
    <w:rsid w:val="006D4020"/>
    <w:rsid w:val="006D40A3"/>
    <w:rsid w:val="006D4654"/>
    <w:rsid w:val="006D4D31"/>
    <w:rsid w:val="006D5640"/>
    <w:rsid w:val="006D599E"/>
    <w:rsid w:val="006D5A05"/>
    <w:rsid w:val="006D5BD3"/>
    <w:rsid w:val="006D5FE2"/>
    <w:rsid w:val="006D6833"/>
    <w:rsid w:val="006D6976"/>
    <w:rsid w:val="006D6EF4"/>
    <w:rsid w:val="006D7055"/>
    <w:rsid w:val="006D78CD"/>
    <w:rsid w:val="006D7959"/>
    <w:rsid w:val="006D7BCC"/>
    <w:rsid w:val="006D7DC0"/>
    <w:rsid w:val="006E0068"/>
    <w:rsid w:val="006E0714"/>
    <w:rsid w:val="006E08AB"/>
    <w:rsid w:val="006E09E7"/>
    <w:rsid w:val="006E0C38"/>
    <w:rsid w:val="006E0F08"/>
    <w:rsid w:val="006E1296"/>
    <w:rsid w:val="006E175F"/>
    <w:rsid w:val="006E1933"/>
    <w:rsid w:val="006E1AD4"/>
    <w:rsid w:val="006E1E00"/>
    <w:rsid w:val="006E21FB"/>
    <w:rsid w:val="006E2341"/>
    <w:rsid w:val="006E2A2B"/>
    <w:rsid w:val="006E2E28"/>
    <w:rsid w:val="006E2E90"/>
    <w:rsid w:val="006E3175"/>
    <w:rsid w:val="006E34C2"/>
    <w:rsid w:val="006E41BC"/>
    <w:rsid w:val="006E4CC8"/>
    <w:rsid w:val="006E4DCA"/>
    <w:rsid w:val="006E5069"/>
    <w:rsid w:val="006E56C0"/>
    <w:rsid w:val="006E56C3"/>
    <w:rsid w:val="006E5BF6"/>
    <w:rsid w:val="006E6038"/>
    <w:rsid w:val="006E624D"/>
    <w:rsid w:val="006E63D3"/>
    <w:rsid w:val="006E6E9F"/>
    <w:rsid w:val="006E72A2"/>
    <w:rsid w:val="006E7AF2"/>
    <w:rsid w:val="006E7F01"/>
    <w:rsid w:val="006F0032"/>
    <w:rsid w:val="006F006C"/>
    <w:rsid w:val="006F0071"/>
    <w:rsid w:val="006F0235"/>
    <w:rsid w:val="006F02B4"/>
    <w:rsid w:val="006F137A"/>
    <w:rsid w:val="006F21DC"/>
    <w:rsid w:val="006F23A3"/>
    <w:rsid w:val="006F25AA"/>
    <w:rsid w:val="006F2663"/>
    <w:rsid w:val="006F2944"/>
    <w:rsid w:val="006F2C29"/>
    <w:rsid w:val="006F38DE"/>
    <w:rsid w:val="006F390D"/>
    <w:rsid w:val="006F3C12"/>
    <w:rsid w:val="006F3C84"/>
    <w:rsid w:val="006F4376"/>
    <w:rsid w:val="006F4378"/>
    <w:rsid w:val="006F5E08"/>
    <w:rsid w:val="006F6047"/>
    <w:rsid w:val="006F612E"/>
    <w:rsid w:val="006F618C"/>
    <w:rsid w:val="006F62AA"/>
    <w:rsid w:val="006F6986"/>
    <w:rsid w:val="006F6CEC"/>
    <w:rsid w:val="006F7EC1"/>
    <w:rsid w:val="007006CE"/>
    <w:rsid w:val="007007CB"/>
    <w:rsid w:val="00700A44"/>
    <w:rsid w:val="00700D4B"/>
    <w:rsid w:val="00701070"/>
    <w:rsid w:val="00701328"/>
    <w:rsid w:val="00701664"/>
    <w:rsid w:val="00701893"/>
    <w:rsid w:val="007018A8"/>
    <w:rsid w:val="00701BDF"/>
    <w:rsid w:val="00701BF9"/>
    <w:rsid w:val="00701D34"/>
    <w:rsid w:val="0070213D"/>
    <w:rsid w:val="007027A3"/>
    <w:rsid w:val="00702FAD"/>
    <w:rsid w:val="0070316E"/>
    <w:rsid w:val="00703BBD"/>
    <w:rsid w:val="00703E64"/>
    <w:rsid w:val="0070458B"/>
    <w:rsid w:val="0070462E"/>
    <w:rsid w:val="007047BA"/>
    <w:rsid w:val="0070485F"/>
    <w:rsid w:val="007048C6"/>
    <w:rsid w:val="00704951"/>
    <w:rsid w:val="00704C57"/>
    <w:rsid w:val="007053FA"/>
    <w:rsid w:val="007055CB"/>
    <w:rsid w:val="00705DBE"/>
    <w:rsid w:val="0070610C"/>
    <w:rsid w:val="007066DF"/>
    <w:rsid w:val="007069D5"/>
    <w:rsid w:val="00706C70"/>
    <w:rsid w:val="00706E2E"/>
    <w:rsid w:val="0070718F"/>
    <w:rsid w:val="007076FC"/>
    <w:rsid w:val="00710540"/>
    <w:rsid w:val="007105AE"/>
    <w:rsid w:val="00710C49"/>
    <w:rsid w:val="00710ECC"/>
    <w:rsid w:val="00710FC7"/>
    <w:rsid w:val="007113AF"/>
    <w:rsid w:val="007113E9"/>
    <w:rsid w:val="00711E1A"/>
    <w:rsid w:val="00712626"/>
    <w:rsid w:val="00712804"/>
    <w:rsid w:val="00712A46"/>
    <w:rsid w:val="00712A99"/>
    <w:rsid w:val="00712D1A"/>
    <w:rsid w:val="00712E03"/>
    <w:rsid w:val="0071352A"/>
    <w:rsid w:val="0071357F"/>
    <w:rsid w:val="00713880"/>
    <w:rsid w:val="00713A0F"/>
    <w:rsid w:val="007140DA"/>
    <w:rsid w:val="007141A0"/>
    <w:rsid w:val="007143B7"/>
    <w:rsid w:val="00714D2E"/>
    <w:rsid w:val="00714F68"/>
    <w:rsid w:val="007154D8"/>
    <w:rsid w:val="00715ED2"/>
    <w:rsid w:val="00716747"/>
    <w:rsid w:val="0071688C"/>
    <w:rsid w:val="00716A89"/>
    <w:rsid w:val="00716FCB"/>
    <w:rsid w:val="00717B82"/>
    <w:rsid w:val="007204D2"/>
    <w:rsid w:val="007209E6"/>
    <w:rsid w:val="00720AB9"/>
    <w:rsid w:val="0072116D"/>
    <w:rsid w:val="00721B26"/>
    <w:rsid w:val="00721CB3"/>
    <w:rsid w:val="00722299"/>
    <w:rsid w:val="00722575"/>
    <w:rsid w:val="007229EF"/>
    <w:rsid w:val="00722C00"/>
    <w:rsid w:val="00722EAF"/>
    <w:rsid w:val="007230BC"/>
    <w:rsid w:val="007234F3"/>
    <w:rsid w:val="007242BC"/>
    <w:rsid w:val="007244F1"/>
    <w:rsid w:val="0072469F"/>
    <w:rsid w:val="00724AEC"/>
    <w:rsid w:val="00725054"/>
    <w:rsid w:val="00725208"/>
    <w:rsid w:val="007253B0"/>
    <w:rsid w:val="007253DA"/>
    <w:rsid w:val="00725706"/>
    <w:rsid w:val="00725DFE"/>
    <w:rsid w:val="00725EA2"/>
    <w:rsid w:val="00726052"/>
    <w:rsid w:val="0072677B"/>
    <w:rsid w:val="007267EC"/>
    <w:rsid w:val="00726B1A"/>
    <w:rsid w:val="00726F9B"/>
    <w:rsid w:val="0072701C"/>
    <w:rsid w:val="00727ACC"/>
    <w:rsid w:val="007306B1"/>
    <w:rsid w:val="007308CA"/>
    <w:rsid w:val="00730B5B"/>
    <w:rsid w:val="00730E08"/>
    <w:rsid w:val="00730E90"/>
    <w:rsid w:val="00730FBC"/>
    <w:rsid w:val="00731783"/>
    <w:rsid w:val="00731C71"/>
    <w:rsid w:val="00731FA2"/>
    <w:rsid w:val="0073250B"/>
    <w:rsid w:val="007327F2"/>
    <w:rsid w:val="00732B52"/>
    <w:rsid w:val="0073300B"/>
    <w:rsid w:val="0073306D"/>
    <w:rsid w:val="007331A6"/>
    <w:rsid w:val="00733351"/>
    <w:rsid w:val="00733859"/>
    <w:rsid w:val="00733991"/>
    <w:rsid w:val="007345D0"/>
    <w:rsid w:val="00734D05"/>
    <w:rsid w:val="00735A75"/>
    <w:rsid w:val="00735BB4"/>
    <w:rsid w:val="007363CF"/>
    <w:rsid w:val="00736ABB"/>
    <w:rsid w:val="00736DDE"/>
    <w:rsid w:val="007372CA"/>
    <w:rsid w:val="00737AEA"/>
    <w:rsid w:val="007407DC"/>
    <w:rsid w:val="007407E3"/>
    <w:rsid w:val="00741197"/>
    <w:rsid w:val="00741644"/>
    <w:rsid w:val="00741C87"/>
    <w:rsid w:val="00741CCA"/>
    <w:rsid w:val="00741D69"/>
    <w:rsid w:val="00741F64"/>
    <w:rsid w:val="007423AC"/>
    <w:rsid w:val="007424F5"/>
    <w:rsid w:val="00742894"/>
    <w:rsid w:val="00742908"/>
    <w:rsid w:val="00742C86"/>
    <w:rsid w:val="007432E6"/>
    <w:rsid w:val="007439A0"/>
    <w:rsid w:val="00743BB0"/>
    <w:rsid w:val="00743E63"/>
    <w:rsid w:val="007440F8"/>
    <w:rsid w:val="00744497"/>
    <w:rsid w:val="00744A38"/>
    <w:rsid w:val="00744B20"/>
    <w:rsid w:val="00744BB3"/>
    <w:rsid w:val="00744D87"/>
    <w:rsid w:val="00745036"/>
    <w:rsid w:val="007458D8"/>
    <w:rsid w:val="007464AA"/>
    <w:rsid w:val="007465C3"/>
    <w:rsid w:val="00746FDC"/>
    <w:rsid w:val="00747298"/>
    <w:rsid w:val="0074732E"/>
    <w:rsid w:val="00747BF7"/>
    <w:rsid w:val="00750532"/>
    <w:rsid w:val="00750BBF"/>
    <w:rsid w:val="0075168C"/>
    <w:rsid w:val="00751ED9"/>
    <w:rsid w:val="00752187"/>
    <w:rsid w:val="00752398"/>
    <w:rsid w:val="0075251F"/>
    <w:rsid w:val="0075273C"/>
    <w:rsid w:val="00752C62"/>
    <w:rsid w:val="00752E93"/>
    <w:rsid w:val="00752FF3"/>
    <w:rsid w:val="007534BA"/>
    <w:rsid w:val="007538E0"/>
    <w:rsid w:val="00753EF1"/>
    <w:rsid w:val="00754147"/>
    <w:rsid w:val="00754184"/>
    <w:rsid w:val="007551CD"/>
    <w:rsid w:val="00755279"/>
    <w:rsid w:val="00755A9C"/>
    <w:rsid w:val="00755D07"/>
    <w:rsid w:val="00755D94"/>
    <w:rsid w:val="00756361"/>
    <w:rsid w:val="007565C4"/>
    <w:rsid w:val="007569C1"/>
    <w:rsid w:val="00756CDF"/>
    <w:rsid w:val="00756F10"/>
    <w:rsid w:val="007571A6"/>
    <w:rsid w:val="0075729E"/>
    <w:rsid w:val="00757946"/>
    <w:rsid w:val="00757D11"/>
    <w:rsid w:val="00760074"/>
    <w:rsid w:val="007613D3"/>
    <w:rsid w:val="0076170E"/>
    <w:rsid w:val="00761F4B"/>
    <w:rsid w:val="00762CE3"/>
    <w:rsid w:val="00762CF2"/>
    <w:rsid w:val="00762D51"/>
    <w:rsid w:val="00762D60"/>
    <w:rsid w:val="00762DE9"/>
    <w:rsid w:val="007630DD"/>
    <w:rsid w:val="007639FB"/>
    <w:rsid w:val="00763C6D"/>
    <w:rsid w:val="007641C7"/>
    <w:rsid w:val="007643A3"/>
    <w:rsid w:val="00764A07"/>
    <w:rsid w:val="00764E05"/>
    <w:rsid w:val="00765680"/>
    <w:rsid w:val="007657CC"/>
    <w:rsid w:val="007658AA"/>
    <w:rsid w:val="007659FB"/>
    <w:rsid w:val="00765FCC"/>
    <w:rsid w:val="00766188"/>
    <w:rsid w:val="00766349"/>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1894"/>
    <w:rsid w:val="00772031"/>
    <w:rsid w:val="00772193"/>
    <w:rsid w:val="007727F9"/>
    <w:rsid w:val="00772BD2"/>
    <w:rsid w:val="00772C10"/>
    <w:rsid w:val="00772EEB"/>
    <w:rsid w:val="007730C4"/>
    <w:rsid w:val="00773B10"/>
    <w:rsid w:val="00774180"/>
    <w:rsid w:val="00774B7C"/>
    <w:rsid w:val="00774C8B"/>
    <w:rsid w:val="00774E8D"/>
    <w:rsid w:val="0077500D"/>
    <w:rsid w:val="0077503E"/>
    <w:rsid w:val="00775714"/>
    <w:rsid w:val="00775EE1"/>
    <w:rsid w:val="007761B3"/>
    <w:rsid w:val="0077671B"/>
    <w:rsid w:val="00776BCE"/>
    <w:rsid w:val="00776C0D"/>
    <w:rsid w:val="0078020C"/>
    <w:rsid w:val="00780610"/>
    <w:rsid w:val="007807C9"/>
    <w:rsid w:val="00780974"/>
    <w:rsid w:val="00780B29"/>
    <w:rsid w:val="00780B48"/>
    <w:rsid w:val="0078130F"/>
    <w:rsid w:val="007815AD"/>
    <w:rsid w:val="00781683"/>
    <w:rsid w:val="00781843"/>
    <w:rsid w:val="00781BF7"/>
    <w:rsid w:val="00781D56"/>
    <w:rsid w:val="00781E70"/>
    <w:rsid w:val="0078215F"/>
    <w:rsid w:val="00782360"/>
    <w:rsid w:val="007823F8"/>
    <w:rsid w:val="00782582"/>
    <w:rsid w:val="007826E3"/>
    <w:rsid w:val="0078285A"/>
    <w:rsid w:val="0078320C"/>
    <w:rsid w:val="00783E64"/>
    <w:rsid w:val="007848D4"/>
    <w:rsid w:val="00784E80"/>
    <w:rsid w:val="00784EA1"/>
    <w:rsid w:val="00785A3E"/>
    <w:rsid w:val="00785BDE"/>
    <w:rsid w:val="00786130"/>
    <w:rsid w:val="00786813"/>
    <w:rsid w:val="00786881"/>
    <w:rsid w:val="007868FA"/>
    <w:rsid w:val="00786967"/>
    <w:rsid w:val="00787007"/>
    <w:rsid w:val="00787035"/>
    <w:rsid w:val="007873DB"/>
    <w:rsid w:val="00787AD7"/>
    <w:rsid w:val="00787CCB"/>
    <w:rsid w:val="00787DF8"/>
    <w:rsid w:val="00787E5A"/>
    <w:rsid w:val="00787FE9"/>
    <w:rsid w:val="007916EF"/>
    <w:rsid w:val="00791C7D"/>
    <w:rsid w:val="00791CE5"/>
    <w:rsid w:val="00791D17"/>
    <w:rsid w:val="00792310"/>
    <w:rsid w:val="007923F8"/>
    <w:rsid w:val="007926D9"/>
    <w:rsid w:val="00792AEC"/>
    <w:rsid w:val="0079302E"/>
    <w:rsid w:val="0079373D"/>
    <w:rsid w:val="00793B92"/>
    <w:rsid w:val="007947AF"/>
    <w:rsid w:val="0079485A"/>
    <w:rsid w:val="007949EC"/>
    <w:rsid w:val="00794A27"/>
    <w:rsid w:val="00794AF2"/>
    <w:rsid w:val="007954F0"/>
    <w:rsid w:val="007958FA"/>
    <w:rsid w:val="00795AFC"/>
    <w:rsid w:val="00795D83"/>
    <w:rsid w:val="007960EB"/>
    <w:rsid w:val="00796184"/>
    <w:rsid w:val="00796897"/>
    <w:rsid w:val="00796898"/>
    <w:rsid w:val="007969E9"/>
    <w:rsid w:val="00796C1B"/>
    <w:rsid w:val="00796EC5"/>
    <w:rsid w:val="007979D8"/>
    <w:rsid w:val="00797B75"/>
    <w:rsid w:val="00797D83"/>
    <w:rsid w:val="007A0275"/>
    <w:rsid w:val="007A0593"/>
    <w:rsid w:val="007A0600"/>
    <w:rsid w:val="007A066B"/>
    <w:rsid w:val="007A0827"/>
    <w:rsid w:val="007A1838"/>
    <w:rsid w:val="007A1B5B"/>
    <w:rsid w:val="007A1F0E"/>
    <w:rsid w:val="007A25B6"/>
    <w:rsid w:val="007A25FC"/>
    <w:rsid w:val="007A2A54"/>
    <w:rsid w:val="007A2ECC"/>
    <w:rsid w:val="007A30F8"/>
    <w:rsid w:val="007A32B0"/>
    <w:rsid w:val="007A38F0"/>
    <w:rsid w:val="007A3E37"/>
    <w:rsid w:val="007A3E39"/>
    <w:rsid w:val="007A411A"/>
    <w:rsid w:val="007A47CB"/>
    <w:rsid w:val="007A542F"/>
    <w:rsid w:val="007A5C1C"/>
    <w:rsid w:val="007A5DD7"/>
    <w:rsid w:val="007A638A"/>
    <w:rsid w:val="007A690C"/>
    <w:rsid w:val="007A7006"/>
    <w:rsid w:val="007A743D"/>
    <w:rsid w:val="007A754C"/>
    <w:rsid w:val="007A7CD4"/>
    <w:rsid w:val="007A7DA5"/>
    <w:rsid w:val="007A7DE0"/>
    <w:rsid w:val="007B0002"/>
    <w:rsid w:val="007B01DE"/>
    <w:rsid w:val="007B0503"/>
    <w:rsid w:val="007B05A1"/>
    <w:rsid w:val="007B05F9"/>
    <w:rsid w:val="007B14A3"/>
    <w:rsid w:val="007B1A0C"/>
    <w:rsid w:val="007B1D44"/>
    <w:rsid w:val="007B1E5B"/>
    <w:rsid w:val="007B28E9"/>
    <w:rsid w:val="007B2DF4"/>
    <w:rsid w:val="007B2E5A"/>
    <w:rsid w:val="007B2EA6"/>
    <w:rsid w:val="007B3295"/>
    <w:rsid w:val="007B35A5"/>
    <w:rsid w:val="007B3B57"/>
    <w:rsid w:val="007B3E9C"/>
    <w:rsid w:val="007B4566"/>
    <w:rsid w:val="007B48C4"/>
    <w:rsid w:val="007B512A"/>
    <w:rsid w:val="007B531B"/>
    <w:rsid w:val="007B533B"/>
    <w:rsid w:val="007B537A"/>
    <w:rsid w:val="007B55D3"/>
    <w:rsid w:val="007B574E"/>
    <w:rsid w:val="007B6205"/>
    <w:rsid w:val="007B62B2"/>
    <w:rsid w:val="007B65A9"/>
    <w:rsid w:val="007B6876"/>
    <w:rsid w:val="007B6B96"/>
    <w:rsid w:val="007B6B99"/>
    <w:rsid w:val="007B6E86"/>
    <w:rsid w:val="007B6F8F"/>
    <w:rsid w:val="007B7592"/>
    <w:rsid w:val="007B75DF"/>
    <w:rsid w:val="007B7D49"/>
    <w:rsid w:val="007C0977"/>
    <w:rsid w:val="007C0D6C"/>
    <w:rsid w:val="007C0F9E"/>
    <w:rsid w:val="007C0FF9"/>
    <w:rsid w:val="007C1695"/>
    <w:rsid w:val="007C17EF"/>
    <w:rsid w:val="007C20CF"/>
    <w:rsid w:val="007C2772"/>
    <w:rsid w:val="007C2896"/>
    <w:rsid w:val="007C2B3E"/>
    <w:rsid w:val="007C30A3"/>
    <w:rsid w:val="007C38BF"/>
    <w:rsid w:val="007C3BCC"/>
    <w:rsid w:val="007C4056"/>
    <w:rsid w:val="007C420B"/>
    <w:rsid w:val="007C45A6"/>
    <w:rsid w:val="007C4971"/>
    <w:rsid w:val="007C4C9E"/>
    <w:rsid w:val="007C5016"/>
    <w:rsid w:val="007C539D"/>
    <w:rsid w:val="007C555E"/>
    <w:rsid w:val="007C5896"/>
    <w:rsid w:val="007C6320"/>
    <w:rsid w:val="007C6450"/>
    <w:rsid w:val="007C65AB"/>
    <w:rsid w:val="007C69F2"/>
    <w:rsid w:val="007C6C06"/>
    <w:rsid w:val="007C6D80"/>
    <w:rsid w:val="007C7935"/>
    <w:rsid w:val="007C7CF6"/>
    <w:rsid w:val="007C7D20"/>
    <w:rsid w:val="007C7EF5"/>
    <w:rsid w:val="007C7FEF"/>
    <w:rsid w:val="007D05CD"/>
    <w:rsid w:val="007D0813"/>
    <w:rsid w:val="007D0B5D"/>
    <w:rsid w:val="007D0CA1"/>
    <w:rsid w:val="007D0CE2"/>
    <w:rsid w:val="007D140D"/>
    <w:rsid w:val="007D1968"/>
    <w:rsid w:val="007D1E03"/>
    <w:rsid w:val="007D22AD"/>
    <w:rsid w:val="007D2388"/>
    <w:rsid w:val="007D261A"/>
    <w:rsid w:val="007D2CF8"/>
    <w:rsid w:val="007D2E7C"/>
    <w:rsid w:val="007D2EBF"/>
    <w:rsid w:val="007D3245"/>
    <w:rsid w:val="007D379A"/>
    <w:rsid w:val="007D3CE5"/>
    <w:rsid w:val="007D3D08"/>
    <w:rsid w:val="007D3E33"/>
    <w:rsid w:val="007D3F40"/>
    <w:rsid w:val="007D4001"/>
    <w:rsid w:val="007D438F"/>
    <w:rsid w:val="007D44F2"/>
    <w:rsid w:val="007D45A8"/>
    <w:rsid w:val="007D465D"/>
    <w:rsid w:val="007D4893"/>
    <w:rsid w:val="007D4AA3"/>
    <w:rsid w:val="007D50B7"/>
    <w:rsid w:val="007D58C6"/>
    <w:rsid w:val="007D58DA"/>
    <w:rsid w:val="007D59F4"/>
    <w:rsid w:val="007D5C2D"/>
    <w:rsid w:val="007D6428"/>
    <w:rsid w:val="007D69F8"/>
    <w:rsid w:val="007D6ABB"/>
    <w:rsid w:val="007D6D82"/>
    <w:rsid w:val="007D7031"/>
    <w:rsid w:val="007D70F4"/>
    <w:rsid w:val="007D71D9"/>
    <w:rsid w:val="007D7515"/>
    <w:rsid w:val="007D7810"/>
    <w:rsid w:val="007D7ED0"/>
    <w:rsid w:val="007E004E"/>
    <w:rsid w:val="007E004F"/>
    <w:rsid w:val="007E05FE"/>
    <w:rsid w:val="007E0744"/>
    <w:rsid w:val="007E0E03"/>
    <w:rsid w:val="007E0EBA"/>
    <w:rsid w:val="007E15C4"/>
    <w:rsid w:val="007E190F"/>
    <w:rsid w:val="007E1CFC"/>
    <w:rsid w:val="007E1D61"/>
    <w:rsid w:val="007E1E36"/>
    <w:rsid w:val="007E2214"/>
    <w:rsid w:val="007E23CC"/>
    <w:rsid w:val="007E24E1"/>
    <w:rsid w:val="007E2A48"/>
    <w:rsid w:val="007E2AE1"/>
    <w:rsid w:val="007E2B96"/>
    <w:rsid w:val="007E2E19"/>
    <w:rsid w:val="007E311E"/>
    <w:rsid w:val="007E31C1"/>
    <w:rsid w:val="007E3329"/>
    <w:rsid w:val="007E366E"/>
    <w:rsid w:val="007E3C7E"/>
    <w:rsid w:val="007E3FE6"/>
    <w:rsid w:val="007E40FC"/>
    <w:rsid w:val="007E44D6"/>
    <w:rsid w:val="007E45AD"/>
    <w:rsid w:val="007E460A"/>
    <w:rsid w:val="007E4EB8"/>
    <w:rsid w:val="007E4F5E"/>
    <w:rsid w:val="007E5469"/>
    <w:rsid w:val="007E5595"/>
    <w:rsid w:val="007E5F4B"/>
    <w:rsid w:val="007E60D4"/>
    <w:rsid w:val="007E62C5"/>
    <w:rsid w:val="007E78D9"/>
    <w:rsid w:val="007E7D7D"/>
    <w:rsid w:val="007F0126"/>
    <w:rsid w:val="007F08E8"/>
    <w:rsid w:val="007F08F9"/>
    <w:rsid w:val="007F0B50"/>
    <w:rsid w:val="007F0C3F"/>
    <w:rsid w:val="007F12C4"/>
    <w:rsid w:val="007F1929"/>
    <w:rsid w:val="007F1D68"/>
    <w:rsid w:val="007F220A"/>
    <w:rsid w:val="007F2340"/>
    <w:rsid w:val="007F2355"/>
    <w:rsid w:val="007F2C85"/>
    <w:rsid w:val="007F3166"/>
    <w:rsid w:val="007F337F"/>
    <w:rsid w:val="007F3549"/>
    <w:rsid w:val="007F38D8"/>
    <w:rsid w:val="007F4480"/>
    <w:rsid w:val="007F4D0E"/>
    <w:rsid w:val="007F4E4F"/>
    <w:rsid w:val="007F4EE0"/>
    <w:rsid w:val="007F5127"/>
    <w:rsid w:val="007F530A"/>
    <w:rsid w:val="007F5776"/>
    <w:rsid w:val="007F57D1"/>
    <w:rsid w:val="007F5FF4"/>
    <w:rsid w:val="007F677F"/>
    <w:rsid w:val="007F697F"/>
    <w:rsid w:val="007F6E65"/>
    <w:rsid w:val="007F7271"/>
    <w:rsid w:val="007F770B"/>
    <w:rsid w:val="007F77AE"/>
    <w:rsid w:val="007F799E"/>
    <w:rsid w:val="008001F0"/>
    <w:rsid w:val="0080074F"/>
    <w:rsid w:val="00800C8B"/>
    <w:rsid w:val="00800F2A"/>
    <w:rsid w:val="008014D1"/>
    <w:rsid w:val="00801514"/>
    <w:rsid w:val="0080157B"/>
    <w:rsid w:val="008019B6"/>
    <w:rsid w:val="00801AE1"/>
    <w:rsid w:val="00802345"/>
    <w:rsid w:val="008026BB"/>
    <w:rsid w:val="00802886"/>
    <w:rsid w:val="00802A39"/>
    <w:rsid w:val="00802B72"/>
    <w:rsid w:val="00802BB2"/>
    <w:rsid w:val="00802C47"/>
    <w:rsid w:val="008036F3"/>
    <w:rsid w:val="0080379E"/>
    <w:rsid w:val="00803ABB"/>
    <w:rsid w:val="00803ED5"/>
    <w:rsid w:val="008042B5"/>
    <w:rsid w:val="008047AF"/>
    <w:rsid w:val="00804DCF"/>
    <w:rsid w:val="008050F2"/>
    <w:rsid w:val="008051AE"/>
    <w:rsid w:val="0080575D"/>
    <w:rsid w:val="00805936"/>
    <w:rsid w:val="00805ED6"/>
    <w:rsid w:val="00805FEB"/>
    <w:rsid w:val="0080618C"/>
    <w:rsid w:val="008068E8"/>
    <w:rsid w:val="00806C4B"/>
    <w:rsid w:val="008079A6"/>
    <w:rsid w:val="008104EA"/>
    <w:rsid w:val="00810537"/>
    <w:rsid w:val="00810683"/>
    <w:rsid w:val="008109B2"/>
    <w:rsid w:val="00811196"/>
    <w:rsid w:val="00811A9C"/>
    <w:rsid w:val="00811ACB"/>
    <w:rsid w:val="00811E02"/>
    <w:rsid w:val="00812140"/>
    <w:rsid w:val="00812736"/>
    <w:rsid w:val="0081294E"/>
    <w:rsid w:val="00812CCC"/>
    <w:rsid w:val="00812F1E"/>
    <w:rsid w:val="008133D1"/>
    <w:rsid w:val="0081344C"/>
    <w:rsid w:val="00813840"/>
    <w:rsid w:val="00813A37"/>
    <w:rsid w:val="00813BB3"/>
    <w:rsid w:val="00813CD0"/>
    <w:rsid w:val="00813F40"/>
    <w:rsid w:val="008140D3"/>
    <w:rsid w:val="00814A1D"/>
    <w:rsid w:val="00814BFE"/>
    <w:rsid w:val="00814D6B"/>
    <w:rsid w:val="008150C3"/>
    <w:rsid w:val="00815347"/>
    <w:rsid w:val="00815A53"/>
    <w:rsid w:val="00815B5B"/>
    <w:rsid w:val="00815C3B"/>
    <w:rsid w:val="00815C44"/>
    <w:rsid w:val="00816485"/>
    <w:rsid w:val="0081684B"/>
    <w:rsid w:val="00816BC0"/>
    <w:rsid w:val="00816CC0"/>
    <w:rsid w:val="00816F50"/>
    <w:rsid w:val="00817195"/>
    <w:rsid w:val="00817433"/>
    <w:rsid w:val="00817A2F"/>
    <w:rsid w:val="00817A71"/>
    <w:rsid w:val="00817B5F"/>
    <w:rsid w:val="008202CD"/>
    <w:rsid w:val="00820C9A"/>
    <w:rsid w:val="008211E0"/>
    <w:rsid w:val="0082129D"/>
    <w:rsid w:val="00821510"/>
    <w:rsid w:val="008217A6"/>
    <w:rsid w:val="00821A36"/>
    <w:rsid w:val="00821BBD"/>
    <w:rsid w:val="00821CE6"/>
    <w:rsid w:val="008228F1"/>
    <w:rsid w:val="008229C3"/>
    <w:rsid w:val="00822A39"/>
    <w:rsid w:val="0082313F"/>
    <w:rsid w:val="00823347"/>
    <w:rsid w:val="00823591"/>
    <w:rsid w:val="008238A6"/>
    <w:rsid w:val="00823D48"/>
    <w:rsid w:val="00824754"/>
    <w:rsid w:val="00824812"/>
    <w:rsid w:val="00824C72"/>
    <w:rsid w:val="00824E00"/>
    <w:rsid w:val="008252B0"/>
    <w:rsid w:val="008256A7"/>
    <w:rsid w:val="00825B11"/>
    <w:rsid w:val="0082620D"/>
    <w:rsid w:val="0082636F"/>
    <w:rsid w:val="008269F1"/>
    <w:rsid w:val="00826ABB"/>
    <w:rsid w:val="00826CD7"/>
    <w:rsid w:val="00826F5B"/>
    <w:rsid w:val="00827129"/>
    <w:rsid w:val="00827873"/>
    <w:rsid w:val="00827B02"/>
    <w:rsid w:val="0083025D"/>
    <w:rsid w:val="00830595"/>
    <w:rsid w:val="0083114E"/>
    <w:rsid w:val="00831838"/>
    <w:rsid w:val="00831934"/>
    <w:rsid w:val="00831C84"/>
    <w:rsid w:val="00831C8F"/>
    <w:rsid w:val="00832061"/>
    <w:rsid w:val="00833343"/>
    <w:rsid w:val="00833478"/>
    <w:rsid w:val="00833B56"/>
    <w:rsid w:val="00833E2E"/>
    <w:rsid w:val="00833E34"/>
    <w:rsid w:val="00833E4F"/>
    <w:rsid w:val="00834115"/>
    <w:rsid w:val="00834319"/>
    <w:rsid w:val="0083439D"/>
    <w:rsid w:val="00834594"/>
    <w:rsid w:val="0083470E"/>
    <w:rsid w:val="008348C8"/>
    <w:rsid w:val="00834DAA"/>
    <w:rsid w:val="008352D9"/>
    <w:rsid w:val="008354EB"/>
    <w:rsid w:val="00835684"/>
    <w:rsid w:val="00835753"/>
    <w:rsid w:val="00835998"/>
    <w:rsid w:val="008359BD"/>
    <w:rsid w:val="00835FCC"/>
    <w:rsid w:val="00836141"/>
    <w:rsid w:val="0083616D"/>
    <w:rsid w:val="0083639D"/>
    <w:rsid w:val="00836570"/>
    <w:rsid w:val="00836B6F"/>
    <w:rsid w:val="008374D2"/>
    <w:rsid w:val="0083757E"/>
    <w:rsid w:val="008377A6"/>
    <w:rsid w:val="00837B6C"/>
    <w:rsid w:val="00837BFB"/>
    <w:rsid w:val="00837E89"/>
    <w:rsid w:val="0084039B"/>
    <w:rsid w:val="00840446"/>
    <w:rsid w:val="008406A4"/>
    <w:rsid w:val="008409D0"/>
    <w:rsid w:val="00840CDF"/>
    <w:rsid w:val="00840FFE"/>
    <w:rsid w:val="008413D7"/>
    <w:rsid w:val="00841927"/>
    <w:rsid w:val="00841952"/>
    <w:rsid w:val="008419DF"/>
    <w:rsid w:val="00841A2C"/>
    <w:rsid w:val="00841B5C"/>
    <w:rsid w:val="00841F72"/>
    <w:rsid w:val="008424B8"/>
    <w:rsid w:val="008425F0"/>
    <w:rsid w:val="0084287E"/>
    <w:rsid w:val="008434CC"/>
    <w:rsid w:val="008437D1"/>
    <w:rsid w:val="00843ACF"/>
    <w:rsid w:val="00843E8B"/>
    <w:rsid w:val="008443E3"/>
    <w:rsid w:val="00844452"/>
    <w:rsid w:val="00844F6B"/>
    <w:rsid w:val="0084518A"/>
    <w:rsid w:val="00845591"/>
    <w:rsid w:val="00845882"/>
    <w:rsid w:val="00845AEA"/>
    <w:rsid w:val="00845C2E"/>
    <w:rsid w:val="0084606C"/>
    <w:rsid w:val="00846D9E"/>
    <w:rsid w:val="00846F38"/>
    <w:rsid w:val="008477C7"/>
    <w:rsid w:val="00847D20"/>
    <w:rsid w:val="00847FEB"/>
    <w:rsid w:val="00850454"/>
    <w:rsid w:val="008505F7"/>
    <w:rsid w:val="00850DE3"/>
    <w:rsid w:val="00851130"/>
    <w:rsid w:val="0085189A"/>
    <w:rsid w:val="008525FB"/>
    <w:rsid w:val="00852660"/>
    <w:rsid w:val="00853436"/>
    <w:rsid w:val="00853715"/>
    <w:rsid w:val="00854089"/>
    <w:rsid w:val="008543B6"/>
    <w:rsid w:val="0085460F"/>
    <w:rsid w:val="00854D01"/>
    <w:rsid w:val="00854E17"/>
    <w:rsid w:val="00855099"/>
    <w:rsid w:val="008550FE"/>
    <w:rsid w:val="008551F5"/>
    <w:rsid w:val="0085559E"/>
    <w:rsid w:val="0085569B"/>
    <w:rsid w:val="008564C2"/>
    <w:rsid w:val="00856821"/>
    <w:rsid w:val="0085682B"/>
    <w:rsid w:val="008568E4"/>
    <w:rsid w:val="00856A4B"/>
    <w:rsid w:val="00856A51"/>
    <w:rsid w:val="00856C71"/>
    <w:rsid w:val="00857899"/>
    <w:rsid w:val="00857937"/>
    <w:rsid w:val="00857F8A"/>
    <w:rsid w:val="008602EE"/>
    <w:rsid w:val="008605CC"/>
    <w:rsid w:val="00860B5B"/>
    <w:rsid w:val="00861203"/>
    <w:rsid w:val="0086130F"/>
    <w:rsid w:val="00861758"/>
    <w:rsid w:val="008619CD"/>
    <w:rsid w:val="00861F2F"/>
    <w:rsid w:val="00862147"/>
    <w:rsid w:val="00863087"/>
    <w:rsid w:val="00864C20"/>
    <w:rsid w:val="0086506A"/>
    <w:rsid w:val="00865F2C"/>
    <w:rsid w:val="008660B4"/>
    <w:rsid w:val="00866621"/>
    <w:rsid w:val="00866954"/>
    <w:rsid w:val="00866A7F"/>
    <w:rsid w:val="00866B80"/>
    <w:rsid w:val="00866E4F"/>
    <w:rsid w:val="00866E62"/>
    <w:rsid w:val="00866F79"/>
    <w:rsid w:val="0086779A"/>
    <w:rsid w:val="00867ACE"/>
    <w:rsid w:val="00867D71"/>
    <w:rsid w:val="00867F70"/>
    <w:rsid w:val="008702FB"/>
    <w:rsid w:val="008707BF"/>
    <w:rsid w:val="00870B0A"/>
    <w:rsid w:val="00870CAF"/>
    <w:rsid w:val="00871245"/>
    <w:rsid w:val="008718AD"/>
    <w:rsid w:val="008721A5"/>
    <w:rsid w:val="0087275D"/>
    <w:rsid w:val="008728C7"/>
    <w:rsid w:val="00872A0F"/>
    <w:rsid w:val="00872D3C"/>
    <w:rsid w:val="0087328D"/>
    <w:rsid w:val="008735A0"/>
    <w:rsid w:val="00873ACE"/>
    <w:rsid w:val="00874077"/>
    <w:rsid w:val="008742BB"/>
    <w:rsid w:val="00874855"/>
    <w:rsid w:val="0087526D"/>
    <w:rsid w:val="00875E87"/>
    <w:rsid w:val="00875EEC"/>
    <w:rsid w:val="00876111"/>
    <w:rsid w:val="008761F1"/>
    <w:rsid w:val="00876B5C"/>
    <w:rsid w:val="00876C9F"/>
    <w:rsid w:val="008771D9"/>
    <w:rsid w:val="0087774C"/>
    <w:rsid w:val="008777E5"/>
    <w:rsid w:val="00877F16"/>
    <w:rsid w:val="00877F7B"/>
    <w:rsid w:val="00880485"/>
    <w:rsid w:val="00880A0A"/>
    <w:rsid w:val="00880EB5"/>
    <w:rsid w:val="008814D3"/>
    <w:rsid w:val="00881DC0"/>
    <w:rsid w:val="00881E55"/>
    <w:rsid w:val="00881FBE"/>
    <w:rsid w:val="008823BF"/>
    <w:rsid w:val="0088279C"/>
    <w:rsid w:val="00882813"/>
    <w:rsid w:val="00882BF5"/>
    <w:rsid w:val="00882CD8"/>
    <w:rsid w:val="0088304D"/>
    <w:rsid w:val="00883339"/>
    <w:rsid w:val="008838E9"/>
    <w:rsid w:val="00884267"/>
    <w:rsid w:val="0088445C"/>
    <w:rsid w:val="00884560"/>
    <w:rsid w:val="00884F6E"/>
    <w:rsid w:val="008852FB"/>
    <w:rsid w:val="0088544B"/>
    <w:rsid w:val="00885654"/>
    <w:rsid w:val="00885672"/>
    <w:rsid w:val="008856D6"/>
    <w:rsid w:val="00885BA6"/>
    <w:rsid w:val="00885FD4"/>
    <w:rsid w:val="00886260"/>
    <w:rsid w:val="008864C7"/>
    <w:rsid w:val="00886F56"/>
    <w:rsid w:val="008870DE"/>
    <w:rsid w:val="008870E1"/>
    <w:rsid w:val="0088734C"/>
    <w:rsid w:val="00890908"/>
    <w:rsid w:val="00890CE1"/>
    <w:rsid w:val="00890D66"/>
    <w:rsid w:val="00890D95"/>
    <w:rsid w:val="00891075"/>
    <w:rsid w:val="008913B5"/>
    <w:rsid w:val="008917CB"/>
    <w:rsid w:val="00891909"/>
    <w:rsid w:val="008919EC"/>
    <w:rsid w:val="00891CB5"/>
    <w:rsid w:val="008921B0"/>
    <w:rsid w:val="0089232E"/>
    <w:rsid w:val="008923F4"/>
    <w:rsid w:val="00892953"/>
    <w:rsid w:val="00892DAE"/>
    <w:rsid w:val="008930A6"/>
    <w:rsid w:val="008934E0"/>
    <w:rsid w:val="00893CC8"/>
    <w:rsid w:val="008940C4"/>
    <w:rsid w:val="0089480A"/>
    <w:rsid w:val="0089497E"/>
    <w:rsid w:val="00894A35"/>
    <w:rsid w:val="00894AB3"/>
    <w:rsid w:val="00894B0A"/>
    <w:rsid w:val="008959BC"/>
    <w:rsid w:val="00895FC3"/>
    <w:rsid w:val="008966E3"/>
    <w:rsid w:val="0089694C"/>
    <w:rsid w:val="00896958"/>
    <w:rsid w:val="00897038"/>
    <w:rsid w:val="00897263"/>
    <w:rsid w:val="008974A4"/>
    <w:rsid w:val="00897704"/>
    <w:rsid w:val="00897A77"/>
    <w:rsid w:val="00897B43"/>
    <w:rsid w:val="008A06AF"/>
    <w:rsid w:val="008A0943"/>
    <w:rsid w:val="008A0BD2"/>
    <w:rsid w:val="008A122D"/>
    <w:rsid w:val="008A13F3"/>
    <w:rsid w:val="008A1870"/>
    <w:rsid w:val="008A241E"/>
    <w:rsid w:val="008A29E7"/>
    <w:rsid w:val="008A342C"/>
    <w:rsid w:val="008A354F"/>
    <w:rsid w:val="008A3BC8"/>
    <w:rsid w:val="008A3FD2"/>
    <w:rsid w:val="008A40BC"/>
    <w:rsid w:val="008A420F"/>
    <w:rsid w:val="008A4734"/>
    <w:rsid w:val="008A554A"/>
    <w:rsid w:val="008A574A"/>
    <w:rsid w:val="008A57B3"/>
    <w:rsid w:val="008A601C"/>
    <w:rsid w:val="008A68EC"/>
    <w:rsid w:val="008B0A80"/>
    <w:rsid w:val="008B0B67"/>
    <w:rsid w:val="008B0C8C"/>
    <w:rsid w:val="008B1B5E"/>
    <w:rsid w:val="008B1E20"/>
    <w:rsid w:val="008B1ED0"/>
    <w:rsid w:val="008B251A"/>
    <w:rsid w:val="008B2F24"/>
    <w:rsid w:val="008B3190"/>
    <w:rsid w:val="008B3894"/>
    <w:rsid w:val="008B3B1D"/>
    <w:rsid w:val="008B3C06"/>
    <w:rsid w:val="008B3D1F"/>
    <w:rsid w:val="008B4715"/>
    <w:rsid w:val="008B47A7"/>
    <w:rsid w:val="008B4922"/>
    <w:rsid w:val="008B511F"/>
    <w:rsid w:val="008B5214"/>
    <w:rsid w:val="008B5854"/>
    <w:rsid w:val="008B5A8D"/>
    <w:rsid w:val="008B6407"/>
    <w:rsid w:val="008B68FB"/>
    <w:rsid w:val="008B69F3"/>
    <w:rsid w:val="008B6D0E"/>
    <w:rsid w:val="008B6DE5"/>
    <w:rsid w:val="008B73B9"/>
    <w:rsid w:val="008C0381"/>
    <w:rsid w:val="008C07B8"/>
    <w:rsid w:val="008C0E2B"/>
    <w:rsid w:val="008C1C08"/>
    <w:rsid w:val="008C2112"/>
    <w:rsid w:val="008C246C"/>
    <w:rsid w:val="008C2904"/>
    <w:rsid w:val="008C3120"/>
    <w:rsid w:val="008C3173"/>
    <w:rsid w:val="008C399A"/>
    <w:rsid w:val="008C3A68"/>
    <w:rsid w:val="008C4344"/>
    <w:rsid w:val="008C4B83"/>
    <w:rsid w:val="008C4E4E"/>
    <w:rsid w:val="008C50E6"/>
    <w:rsid w:val="008C5133"/>
    <w:rsid w:val="008C5C61"/>
    <w:rsid w:val="008C6CCE"/>
    <w:rsid w:val="008C6D5F"/>
    <w:rsid w:val="008C6F78"/>
    <w:rsid w:val="008C7123"/>
    <w:rsid w:val="008C7567"/>
    <w:rsid w:val="008C7A4E"/>
    <w:rsid w:val="008D01E5"/>
    <w:rsid w:val="008D0218"/>
    <w:rsid w:val="008D03BF"/>
    <w:rsid w:val="008D0816"/>
    <w:rsid w:val="008D0865"/>
    <w:rsid w:val="008D0928"/>
    <w:rsid w:val="008D13EC"/>
    <w:rsid w:val="008D1853"/>
    <w:rsid w:val="008D23EE"/>
    <w:rsid w:val="008D31C2"/>
    <w:rsid w:val="008D3AD7"/>
    <w:rsid w:val="008D40E6"/>
    <w:rsid w:val="008D41DC"/>
    <w:rsid w:val="008D4224"/>
    <w:rsid w:val="008D4497"/>
    <w:rsid w:val="008D4518"/>
    <w:rsid w:val="008D452F"/>
    <w:rsid w:val="008D47D9"/>
    <w:rsid w:val="008D4BBB"/>
    <w:rsid w:val="008D4C6E"/>
    <w:rsid w:val="008D5033"/>
    <w:rsid w:val="008D50AA"/>
    <w:rsid w:val="008D54A8"/>
    <w:rsid w:val="008D55B2"/>
    <w:rsid w:val="008D5827"/>
    <w:rsid w:val="008D585F"/>
    <w:rsid w:val="008D6379"/>
    <w:rsid w:val="008D66BA"/>
    <w:rsid w:val="008D6F51"/>
    <w:rsid w:val="008D738C"/>
    <w:rsid w:val="008D768D"/>
    <w:rsid w:val="008D7BFA"/>
    <w:rsid w:val="008D7FFB"/>
    <w:rsid w:val="008E00D2"/>
    <w:rsid w:val="008E02E0"/>
    <w:rsid w:val="008E08FD"/>
    <w:rsid w:val="008E0AB5"/>
    <w:rsid w:val="008E1103"/>
    <w:rsid w:val="008E1354"/>
    <w:rsid w:val="008E1A58"/>
    <w:rsid w:val="008E1AC7"/>
    <w:rsid w:val="008E24DE"/>
    <w:rsid w:val="008E2EF9"/>
    <w:rsid w:val="008E2FF0"/>
    <w:rsid w:val="008E3107"/>
    <w:rsid w:val="008E4005"/>
    <w:rsid w:val="008E4379"/>
    <w:rsid w:val="008E4772"/>
    <w:rsid w:val="008E486D"/>
    <w:rsid w:val="008E6001"/>
    <w:rsid w:val="008E6914"/>
    <w:rsid w:val="008E72E5"/>
    <w:rsid w:val="008E7572"/>
    <w:rsid w:val="008E7940"/>
    <w:rsid w:val="008F0092"/>
    <w:rsid w:val="008F021D"/>
    <w:rsid w:val="008F03B1"/>
    <w:rsid w:val="008F096C"/>
    <w:rsid w:val="008F127B"/>
    <w:rsid w:val="008F28EC"/>
    <w:rsid w:val="008F29FC"/>
    <w:rsid w:val="008F2C20"/>
    <w:rsid w:val="008F2E1A"/>
    <w:rsid w:val="008F3151"/>
    <w:rsid w:val="008F34DD"/>
    <w:rsid w:val="008F364A"/>
    <w:rsid w:val="008F39C5"/>
    <w:rsid w:val="008F39FA"/>
    <w:rsid w:val="008F3B71"/>
    <w:rsid w:val="008F3FA0"/>
    <w:rsid w:val="008F43E7"/>
    <w:rsid w:val="008F44E3"/>
    <w:rsid w:val="008F52DC"/>
    <w:rsid w:val="008F5ED3"/>
    <w:rsid w:val="008F645A"/>
    <w:rsid w:val="008F6823"/>
    <w:rsid w:val="008F686C"/>
    <w:rsid w:val="008F6986"/>
    <w:rsid w:val="008F6A16"/>
    <w:rsid w:val="008F6AD9"/>
    <w:rsid w:val="008F6BCD"/>
    <w:rsid w:val="008F76CE"/>
    <w:rsid w:val="00900096"/>
    <w:rsid w:val="009003C8"/>
    <w:rsid w:val="00900EC9"/>
    <w:rsid w:val="00900ED7"/>
    <w:rsid w:val="00901491"/>
    <w:rsid w:val="00901595"/>
    <w:rsid w:val="009015EA"/>
    <w:rsid w:val="009016FD"/>
    <w:rsid w:val="00901C0D"/>
    <w:rsid w:val="00901CBC"/>
    <w:rsid w:val="00902178"/>
    <w:rsid w:val="00902194"/>
    <w:rsid w:val="0090230C"/>
    <w:rsid w:val="009029B8"/>
    <w:rsid w:val="00902B68"/>
    <w:rsid w:val="00902F87"/>
    <w:rsid w:val="00903215"/>
    <w:rsid w:val="009033CC"/>
    <w:rsid w:val="00903821"/>
    <w:rsid w:val="009039A0"/>
    <w:rsid w:val="009039D6"/>
    <w:rsid w:val="00903A76"/>
    <w:rsid w:val="00903C46"/>
    <w:rsid w:val="00903F0D"/>
    <w:rsid w:val="009043A8"/>
    <w:rsid w:val="009044FD"/>
    <w:rsid w:val="00904C60"/>
    <w:rsid w:val="00905104"/>
    <w:rsid w:val="009056F7"/>
    <w:rsid w:val="00906227"/>
    <w:rsid w:val="009062D6"/>
    <w:rsid w:val="0090658A"/>
    <w:rsid w:val="00906DAF"/>
    <w:rsid w:val="009104B1"/>
    <w:rsid w:val="009109FD"/>
    <w:rsid w:val="00910A71"/>
    <w:rsid w:val="00910D9B"/>
    <w:rsid w:val="0091135F"/>
    <w:rsid w:val="0091147C"/>
    <w:rsid w:val="00911609"/>
    <w:rsid w:val="009118BC"/>
    <w:rsid w:val="00911BC7"/>
    <w:rsid w:val="00912ADF"/>
    <w:rsid w:val="00912C25"/>
    <w:rsid w:val="00912C49"/>
    <w:rsid w:val="0091364E"/>
    <w:rsid w:val="00913C50"/>
    <w:rsid w:val="00913D35"/>
    <w:rsid w:val="009143FB"/>
    <w:rsid w:val="00914B45"/>
    <w:rsid w:val="00914D24"/>
    <w:rsid w:val="00914D5D"/>
    <w:rsid w:val="00915732"/>
    <w:rsid w:val="00916088"/>
    <w:rsid w:val="00916982"/>
    <w:rsid w:val="00916E30"/>
    <w:rsid w:val="009170A1"/>
    <w:rsid w:val="009175E4"/>
    <w:rsid w:val="00917ED0"/>
    <w:rsid w:val="00920520"/>
    <w:rsid w:val="009205D3"/>
    <w:rsid w:val="00920626"/>
    <w:rsid w:val="00920642"/>
    <w:rsid w:val="00920AC5"/>
    <w:rsid w:val="00920EA5"/>
    <w:rsid w:val="00920ECD"/>
    <w:rsid w:val="00920FBF"/>
    <w:rsid w:val="00921647"/>
    <w:rsid w:val="009219AA"/>
    <w:rsid w:val="00921B2B"/>
    <w:rsid w:val="009220DF"/>
    <w:rsid w:val="0092228C"/>
    <w:rsid w:val="009226D8"/>
    <w:rsid w:val="00922834"/>
    <w:rsid w:val="00922E74"/>
    <w:rsid w:val="00923143"/>
    <w:rsid w:val="009233CD"/>
    <w:rsid w:val="009234BB"/>
    <w:rsid w:val="0092360E"/>
    <w:rsid w:val="00923AEA"/>
    <w:rsid w:val="00923BB9"/>
    <w:rsid w:val="00923D02"/>
    <w:rsid w:val="009245A7"/>
    <w:rsid w:val="00924A10"/>
    <w:rsid w:val="00924C14"/>
    <w:rsid w:val="00924E05"/>
    <w:rsid w:val="0092553D"/>
    <w:rsid w:val="009255FA"/>
    <w:rsid w:val="00925706"/>
    <w:rsid w:val="00925800"/>
    <w:rsid w:val="00925D6D"/>
    <w:rsid w:val="00925DF6"/>
    <w:rsid w:val="00925F7F"/>
    <w:rsid w:val="00926189"/>
    <w:rsid w:val="009264F0"/>
    <w:rsid w:val="00926586"/>
    <w:rsid w:val="00926CA8"/>
    <w:rsid w:val="00926ED5"/>
    <w:rsid w:val="009272E3"/>
    <w:rsid w:val="0092775D"/>
    <w:rsid w:val="0092778C"/>
    <w:rsid w:val="00927B58"/>
    <w:rsid w:val="009300B9"/>
    <w:rsid w:val="0093067B"/>
    <w:rsid w:val="00930702"/>
    <w:rsid w:val="00930CF3"/>
    <w:rsid w:val="00930D3D"/>
    <w:rsid w:val="00931567"/>
    <w:rsid w:val="00931A13"/>
    <w:rsid w:val="00932095"/>
    <w:rsid w:val="009321EF"/>
    <w:rsid w:val="0093242F"/>
    <w:rsid w:val="00932831"/>
    <w:rsid w:val="00932968"/>
    <w:rsid w:val="00932A9F"/>
    <w:rsid w:val="00932CF3"/>
    <w:rsid w:val="0093343E"/>
    <w:rsid w:val="00933CED"/>
    <w:rsid w:val="00933D30"/>
    <w:rsid w:val="0093425A"/>
    <w:rsid w:val="009344ED"/>
    <w:rsid w:val="00934604"/>
    <w:rsid w:val="00934BC0"/>
    <w:rsid w:val="00934EFF"/>
    <w:rsid w:val="00935386"/>
    <w:rsid w:val="009354F9"/>
    <w:rsid w:val="00935859"/>
    <w:rsid w:val="009361D1"/>
    <w:rsid w:val="00936425"/>
    <w:rsid w:val="009365B5"/>
    <w:rsid w:val="0093695B"/>
    <w:rsid w:val="00936BEC"/>
    <w:rsid w:val="0093715B"/>
    <w:rsid w:val="00937499"/>
    <w:rsid w:val="00937DB3"/>
    <w:rsid w:val="00937FA6"/>
    <w:rsid w:val="0094005E"/>
    <w:rsid w:val="0094038D"/>
    <w:rsid w:val="00940E48"/>
    <w:rsid w:val="00940E5A"/>
    <w:rsid w:val="00941AF4"/>
    <w:rsid w:val="00941B9E"/>
    <w:rsid w:val="0094239C"/>
    <w:rsid w:val="009423C8"/>
    <w:rsid w:val="009425BF"/>
    <w:rsid w:val="009427DA"/>
    <w:rsid w:val="00942828"/>
    <w:rsid w:val="00942ADB"/>
    <w:rsid w:val="00942B88"/>
    <w:rsid w:val="00942EA9"/>
    <w:rsid w:val="00943B42"/>
    <w:rsid w:val="00943BED"/>
    <w:rsid w:val="00943D57"/>
    <w:rsid w:val="00943DD6"/>
    <w:rsid w:val="00944318"/>
    <w:rsid w:val="00944319"/>
    <w:rsid w:val="00945330"/>
    <w:rsid w:val="009457AC"/>
    <w:rsid w:val="00945B4B"/>
    <w:rsid w:val="00945B53"/>
    <w:rsid w:val="00945D66"/>
    <w:rsid w:val="0094642C"/>
    <w:rsid w:val="009464CF"/>
    <w:rsid w:val="009469CC"/>
    <w:rsid w:val="00946B0C"/>
    <w:rsid w:val="00946CE4"/>
    <w:rsid w:val="00946E1F"/>
    <w:rsid w:val="00946FAD"/>
    <w:rsid w:val="009473B9"/>
    <w:rsid w:val="00947587"/>
    <w:rsid w:val="009503F4"/>
    <w:rsid w:val="00950415"/>
    <w:rsid w:val="009504E2"/>
    <w:rsid w:val="0095078A"/>
    <w:rsid w:val="00950964"/>
    <w:rsid w:val="00950A1F"/>
    <w:rsid w:val="00950D34"/>
    <w:rsid w:val="00950F15"/>
    <w:rsid w:val="00950F73"/>
    <w:rsid w:val="00950FEB"/>
    <w:rsid w:val="00951043"/>
    <w:rsid w:val="0095109D"/>
    <w:rsid w:val="0095115A"/>
    <w:rsid w:val="0095159D"/>
    <w:rsid w:val="00951717"/>
    <w:rsid w:val="0095196F"/>
    <w:rsid w:val="00951C52"/>
    <w:rsid w:val="009523CE"/>
    <w:rsid w:val="0095372E"/>
    <w:rsid w:val="00953F29"/>
    <w:rsid w:val="00953F4C"/>
    <w:rsid w:val="00954A4D"/>
    <w:rsid w:val="00954B0A"/>
    <w:rsid w:val="009551F8"/>
    <w:rsid w:val="00955871"/>
    <w:rsid w:val="009563A3"/>
    <w:rsid w:val="00956630"/>
    <w:rsid w:val="0095699B"/>
    <w:rsid w:val="00956A83"/>
    <w:rsid w:val="00956ECA"/>
    <w:rsid w:val="00957A6E"/>
    <w:rsid w:val="00957AA3"/>
    <w:rsid w:val="00957C78"/>
    <w:rsid w:val="0096044A"/>
    <w:rsid w:val="00960C1A"/>
    <w:rsid w:val="00960F73"/>
    <w:rsid w:val="009611B8"/>
    <w:rsid w:val="0096196E"/>
    <w:rsid w:val="00961C16"/>
    <w:rsid w:val="00961D84"/>
    <w:rsid w:val="00961F34"/>
    <w:rsid w:val="00962504"/>
    <w:rsid w:val="0096260F"/>
    <w:rsid w:val="0096266E"/>
    <w:rsid w:val="009626C2"/>
    <w:rsid w:val="009629BB"/>
    <w:rsid w:val="00962FFF"/>
    <w:rsid w:val="00963062"/>
    <w:rsid w:val="00963A9D"/>
    <w:rsid w:val="00963DDE"/>
    <w:rsid w:val="0096417C"/>
    <w:rsid w:val="0096472A"/>
    <w:rsid w:val="00964817"/>
    <w:rsid w:val="009650B4"/>
    <w:rsid w:val="00965472"/>
    <w:rsid w:val="0096549D"/>
    <w:rsid w:val="009656C2"/>
    <w:rsid w:val="00965B6E"/>
    <w:rsid w:val="00967401"/>
    <w:rsid w:val="00967632"/>
    <w:rsid w:val="00967775"/>
    <w:rsid w:val="009701A2"/>
    <w:rsid w:val="009708E8"/>
    <w:rsid w:val="009711F5"/>
    <w:rsid w:val="0097131A"/>
    <w:rsid w:val="00971613"/>
    <w:rsid w:val="009717EF"/>
    <w:rsid w:val="0097180E"/>
    <w:rsid w:val="00971E43"/>
    <w:rsid w:val="00971E62"/>
    <w:rsid w:val="00972289"/>
    <w:rsid w:val="009729A5"/>
    <w:rsid w:val="009729E7"/>
    <w:rsid w:val="00972A82"/>
    <w:rsid w:val="00973462"/>
    <w:rsid w:val="009735A6"/>
    <w:rsid w:val="00973868"/>
    <w:rsid w:val="0097386C"/>
    <w:rsid w:val="00973A71"/>
    <w:rsid w:val="009740EF"/>
    <w:rsid w:val="00974365"/>
    <w:rsid w:val="009748AA"/>
    <w:rsid w:val="00974DEA"/>
    <w:rsid w:val="00975666"/>
    <w:rsid w:val="00975D6E"/>
    <w:rsid w:val="00975E64"/>
    <w:rsid w:val="009763FB"/>
    <w:rsid w:val="00976B29"/>
    <w:rsid w:val="00976CB0"/>
    <w:rsid w:val="00977159"/>
    <w:rsid w:val="00977A6C"/>
    <w:rsid w:val="00980507"/>
    <w:rsid w:val="009805EB"/>
    <w:rsid w:val="00980961"/>
    <w:rsid w:val="009809A3"/>
    <w:rsid w:val="00980CC1"/>
    <w:rsid w:val="00980D9D"/>
    <w:rsid w:val="00980F16"/>
    <w:rsid w:val="0098133F"/>
    <w:rsid w:val="00982099"/>
    <w:rsid w:val="009828BE"/>
    <w:rsid w:val="0098292A"/>
    <w:rsid w:val="00983334"/>
    <w:rsid w:val="00983543"/>
    <w:rsid w:val="009836EC"/>
    <w:rsid w:val="00983ABB"/>
    <w:rsid w:val="00984A6D"/>
    <w:rsid w:val="0098538E"/>
    <w:rsid w:val="00985B49"/>
    <w:rsid w:val="00985D41"/>
    <w:rsid w:val="00985D81"/>
    <w:rsid w:val="00985EAE"/>
    <w:rsid w:val="0098647B"/>
    <w:rsid w:val="009864E6"/>
    <w:rsid w:val="009869E4"/>
    <w:rsid w:val="0098710A"/>
    <w:rsid w:val="009875DC"/>
    <w:rsid w:val="009877A1"/>
    <w:rsid w:val="00990154"/>
    <w:rsid w:val="00990417"/>
    <w:rsid w:val="0099041E"/>
    <w:rsid w:val="0099058B"/>
    <w:rsid w:val="00990C04"/>
    <w:rsid w:val="00990DEE"/>
    <w:rsid w:val="00991775"/>
    <w:rsid w:val="009922A8"/>
    <w:rsid w:val="009926BD"/>
    <w:rsid w:val="00992929"/>
    <w:rsid w:val="00992E74"/>
    <w:rsid w:val="00992F40"/>
    <w:rsid w:val="00993347"/>
    <w:rsid w:val="00993573"/>
    <w:rsid w:val="009939A8"/>
    <w:rsid w:val="00993A47"/>
    <w:rsid w:val="00993AFB"/>
    <w:rsid w:val="00993D63"/>
    <w:rsid w:val="00994490"/>
    <w:rsid w:val="00994A2F"/>
    <w:rsid w:val="00994B5D"/>
    <w:rsid w:val="00994B86"/>
    <w:rsid w:val="00994FB0"/>
    <w:rsid w:val="009950CC"/>
    <w:rsid w:val="009955ED"/>
    <w:rsid w:val="0099588B"/>
    <w:rsid w:val="00995B37"/>
    <w:rsid w:val="00995B3E"/>
    <w:rsid w:val="00995F6E"/>
    <w:rsid w:val="00996A1A"/>
    <w:rsid w:val="00996C43"/>
    <w:rsid w:val="00996C7B"/>
    <w:rsid w:val="00996E9C"/>
    <w:rsid w:val="009A02FE"/>
    <w:rsid w:val="009A08B4"/>
    <w:rsid w:val="009A0ECB"/>
    <w:rsid w:val="009A1B92"/>
    <w:rsid w:val="009A1D03"/>
    <w:rsid w:val="009A1ED0"/>
    <w:rsid w:val="009A2B27"/>
    <w:rsid w:val="009A2D5F"/>
    <w:rsid w:val="009A2FB8"/>
    <w:rsid w:val="009A331A"/>
    <w:rsid w:val="009A37B3"/>
    <w:rsid w:val="009A3B6E"/>
    <w:rsid w:val="009A3B8A"/>
    <w:rsid w:val="009A40F9"/>
    <w:rsid w:val="009A413C"/>
    <w:rsid w:val="009A42BD"/>
    <w:rsid w:val="009A45DA"/>
    <w:rsid w:val="009A534D"/>
    <w:rsid w:val="009A5C28"/>
    <w:rsid w:val="009A6082"/>
    <w:rsid w:val="009A640B"/>
    <w:rsid w:val="009A715C"/>
    <w:rsid w:val="009A7A47"/>
    <w:rsid w:val="009A7D00"/>
    <w:rsid w:val="009A7E04"/>
    <w:rsid w:val="009B0494"/>
    <w:rsid w:val="009B0A72"/>
    <w:rsid w:val="009B1215"/>
    <w:rsid w:val="009B1A53"/>
    <w:rsid w:val="009B1D2B"/>
    <w:rsid w:val="009B1F36"/>
    <w:rsid w:val="009B21F6"/>
    <w:rsid w:val="009B2375"/>
    <w:rsid w:val="009B2560"/>
    <w:rsid w:val="009B262A"/>
    <w:rsid w:val="009B29D5"/>
    <w:rsid w:val="009B2AF7"/>
    <w:rsid w:val="009B2B95"/>
    <w:rsid w:val="009B2DF8"/>
    <w:rsid w:val="009B35CB"/>
    <w:rsid w:val="009B397F"/>
    <w:rsid w:val="009B3F2E"/>
    <w:rsid w:val="009B4359"/>
    <w:rsid w:val="009B4425"/>
    <w:rsid w:val="009B445B"/>
    <w:rsid w:val="009B4E4E"/>
    <w:rsid w:val="009B4EA0"/>
    <w:rsid w:val="009B5545"/>
    <w:rsid w:val="009B5DA8"/>
    <w:rsid w:val="009B5E49"/>
    <w:rsid w:val="009B5F5B"/>
    <w:rsid w:val="009B7079"/>
    <w:rsid w:val="009B72F9"/>
    <w:rsid w:val="009B77A7"/>
    <w:rsid w:val="009C091F"/>
    <w:rsid w:val="009C095C"/>
    <w:rsid w:val="009C099F"/>
    <w:rsid w:val="009C0D84"/>
    <w:rsid w:val="009C0EB0"/>
    <w:rsid w:val="009C0EE1"/>
    <w:rsid w:val="009C0F68"/>
    <w:rsid w:val="009C0FD3"/>
    <w:rsid w:val="009C23E9"/>
    <w:rsid w:val="009C2553"/>
    <w:rsid w:val="009C263A"/>
    <w:rsid w:val="009C2700"/>
    <w:rsid w:val="009C2DA4"/>
    <w:rsid w:val="009C2E2F"/>
    <w:rsid w:val="009C33EE"/>
    <w:rsid w:val="009C347A"/>
    <w:rsid w:val="009C34F0"/>
    <w:rsid w:val="009C3A01"/>
    <w:rsid w:val="009C3CF7"/>
    <w:rsid w:val="009C49B7"/>
    <w:rsid w:val="009C4A98"/>
    <w:rsid w:val="009C50E8"/>
    <w:rsid w:val="009C56C6"/>
    <w:rsid w:val="009C570A"/>
    <w:rsid w:val="009C59B3"/>
    <w:rsid w:val="009C5ACD"/>
    <w:rsid w:val="009C6612"/>
    <w:rsid w:val="009C6C2F"/>
    <w:rsid w:val="009C6FD0"/>
    <w:rsid w:val="009C70C2"/>
    <w:rsid w:val="009C72C0"/>
    <w:rsid w:val="009C78FF"/>
    <w:rsid w:val="009D06C6"/>
    <w:rsid w:val="009D11A7"/>
    <w:rsid w:val="009D12A9"/>
    <w:rsid w:val="009D1785"/>
    <w:rsid w:val="009D1EAC"/>
    <w:rsid w:val="009D1F0A"/>
    <w:rsid w:val="009D20E4"/>
    <w:rsid w:val="009D256D"/>
    <w:rsid w:val="009D2650"/>
    <w:rsid w:val="009D2654"/>
    <w:rsid w:val="009D33E5"/>
    <w:rsid w:val="009D36FD"/>
    <w:rsid w:val="009D3A89"/>
    <w:rsid w:val="009D4136"/>
    <w:rsid w:val="009D446B"/>
    <w:rsid w:val="009D4634"/>
    <w:rsid w:val="009D4DC5"/>
    <w:rsid w:val="009D5326"/>
    <w:rsid w:val="009D5327"/>
    <w:rsid w:val="009D5485"/>
    <w:rsid w:val="009D5A93"/>
    <w:rsid w:val="009D5E1B"/>
    <w:rsid w:val="009D6196"/>
    <w:rsid w:val="009D6249"/>
    <w:rsid w:val="009D6532"/>
    <w:rsid w:val="009D65A9"/>
    <w:rsid w:val="009D6BAD"/>
    <w:rsid w:val="009D731C"/>
    <w:rsid w:val="009D7BDD"/>
    <w:rsid w:val="009D7BF1"/>
    <w:rsid w:val="009D7C60"/>
    <w:rsid w:val="009D7DB5"/>
    <w:rsid w:val="009E03A6"/>
    <w:rsid w:val="009E09DE"/>
    <w:rsid w:val="009E1125"/>
    <w:rsid w:val="009E12D6"/>
    <w:rsid w:val="009E16EE"/>
    <w:rsid w:val="009E1DE1"/>
    <w:rsid w:val="009E20F7"/>
    <w:rsid w:val="009E234B"/>
    <w:rsid w:val="009E2CB3"/>
    <w:rsid w:val="009E32A9"/>
    <w:rsid w:val="009E34AE"/>
    <w:rsid w:val="009E3AF2"/>
    <w:rsid w:val="009E3BB5"/>
    <w:rsid w:val="009E4743"/>
    <w:rsid w:val="009E49A5"/>
    <w:rsid w:val="009E49D8"/>
    <w:rsid w:val="009E4A5E"/>
    <w:rsid w:val="009E4AD9"/>
    <w:rsid w:val="009E4F10"/>
    <w:rsid w:val="009E5950"/>
    <w:rsid w:val="009E59CA"/>
    <w:rsid w:val="009E5A83"/>
    <w:rsid w:val="009E5B35"/>
    <w:rsid w:val="009E5B6E"/>
    <w:rsid w:val="009E63C4"/>
    <w:rsid w:val="009E660E"/>
    <w:rsid w:val="009E6677"/>
    <w:rsid w:val="009E6A71"/>
    <w:rsid w:val="009E6B5D"/>
    <w:rsid w:val="009E6FFB"/>
    <w:rsid w:val="009E76E6"/>
    <w:rsid w:val="009E7BF5"/>
    <w:rsid w:val="009E7C4D"/>
    <w:rsid w:val="009E7C77"/>
    <w:rsid w:val="009E7CED"/>
    <w:rsid w:val="009F0717"/>
    <w:rsid w:val="009F0B4B"/>
    <w:rsid w:val="009F0CD1"/>
    <w:rsid w:val="009F0F28"/>
    <w:rsid w:val="009F1082"/>
    <w:rsid w:val="009F1269"/>
    <w:rsid w:val="009F2012"/>
    <w:rsid w:val="009F25A4"/>
    <w:rsid w:val="009F265F"/>
    <w:rsid w:val="009F27BA"/>
    <w:rsid w:val="009F2955"/>
    <w:rsid w:val="009F2A15"/>
    <w:rsid w:val="009F396A"/>
    <w:rsid w:val="009F3990"/>
    <w:rsid w:val="009F3B01"/>
    <w:rsid w:val="009F3B3F"/>
    <w:rsid w:val="009F4159"/>
    <w:rsid w:val="009F45DB"/>
    <w:rsid w:val="009F469D"/>
    <w:rsid w:val="009F4744"/>
    <w:rsid w:val="009F49DC"/>
    <w:rsid w:val="009F4A2D"/>
    <w:rsid w:val="009F4F8B"/>
    <w:rsid w:val="009F520C"/>
    <w:rsid w:val="009F521E"/>
    <w:rsid w:val="009F5385"/>
    <w:rsid w:val="009F5F20"/>
    <w:rsid w:val="009F5F61"/>
    <w:rsid w:val="009F5FD8"/>
    <w:rsid w:val="009F61F8"/>
    <w:rsid w:val="009F61FB"/>
    <w:rsid w:val="009F62F4"/>
    <w:rsid w:val="009F66AC"/>
    <w:rsid w:val="009F6771"/>
    <w:rsid w:val="009F67D2"/>
    <w:rsid w:val="009F695B"/>
    <w:rsid w:val="009F6C53"/>
    <w:rsid w:val="009F6ECF"/>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93F"/>
    <w:rsid w:val="00A01F5F"/>
    <w:rsid w:val="00A01FE1"/>
    <w:rsid w:val="00A0286D"/>
    <w:rsid w:val="00A02B4F"/>
    <w:rsid w:val="00A02DA6"/>
    <w:rsid w:val="00A02E2F"/>
    <w:rsid w:val="00A02E5A"/>
    <w:rsid w:val="00A02FDB"/>
    <w:rsid w:val="00A034F5"/>
    <w:rsid w:val="00A0355E"/>
    <w:rsid w:val="00A03795"/>
    <w:rsid w:val="00A03F50"/>
    <w:rsid w:val="00A045BD"/>
    <w:rsid w:val="00A04BB8"/>
    <w:rsid w:val="00A0513C"/>
    <w:rsid w:val="00A05525"/>
    <w:rsid w:val="00A05EC8"/>
    <w:rsid w:val="00A0601C"/>
    <w:rsid w:val="00A061DC"/>
    <w:rsid w:val="00A063DE"/>
    <w:rsid w:val="00A06AFF"/>
    <w:rsid w:val="00A06E25"/>
    <w:rsid w:val="00A06E91"/>
    <w:rsid w:val="00A06F8B"/>
    <w:rsid w:val="00A07211"/>
    <w:rsid w:val="00A07630"/>
    <w:rsid w:val="00A0786D"/>
    <w:rsid w:val="00A07DA7"/>
    <w:rsid w:val="00A10BE5"/>
    <w:rsid w:val="00A10D86"/>
    <w:rsid w:val="00A111D2"/>
    <w:rsid w:val="00A112A3"/>
    <w:rsid w:val="00A11846"/>
    <w:rsid w:val="00A12004"/>
    <w:rsid w:val="00A120DC"/>
    <w:rsid w:val="00A121E0"/>
    <w:rsid w:val="00A1224B"/>
    <w:rsid w:val="00A12BA7"/>
    <w:rsid w:val="00A12E50"/>
    <w:rsid w:val="00A12F77"/>
    <w:rsid w:val="00A130C8"/>
    <w:rsid w:val="00A13188"/>
    <w:rsid w:val="00A13280"/>
    <w:rsid w:val="00A13301"/>
    <w:rsid w:val="00A13AFB"/>
    <w:rsid w:val="00A14045"/>
    <w:rsid w:val="00A14415"/>
    <w:rsid w:val="00A14CED"/>
    <w:rsid w:val="00A15332"/>
    <w:rsid w:val="00A154EE"/>
    <w:rsid w:val="00A15AEA"/>
    <w:rsid w:val="00A15BEC"/>
    <w:rsid w:val="00A16189"/>
    <w:rsid w:val="00A161DD"/>
    <w:rsid w:val="00A162FA"/>
    <w:rsid w:val="00A16A8E"/>
    <w:rsid w:val="00A16BDC"/>
    <w:rsid w:val="00A17525"/>
    <w:rsid w:val="00A17D08"/>
    <w:rsid w:val="00A20103"/>
    <w:rsid w:val="00A2018E"/>
    <w:rsid w:val="00A20B0F"/>
    <w:rsid w:val="00A20F00"/>
    <w:rsid w:val="00A211B5"/>
    <w:rsid w:val="00A219EB"/>
    <w:rsid w:val="00A22046"/>
    <w:rsid w:val="00A2225E"/>
    <w:rsid w:val="00A2239F"/>
    <w:rsid w:val="00A228FC"/>
    <w:rsid w:val="00A233B9"/>
    <w:rsid w:val="00A23967"/>
    <w:rsid w:val="00A23AD6"/>
    <w:rsid w:val="00A23DB2"/>
    <w:rsid w:val="00A2466F"/>
    <w:rsid w:val="00A248FA"/>
    <w:rsid w:val="00A24D3C"/>
    <w:rsid w:val="00A25A55"/>
    <w:rsid w:val="00A25C8E"/>
    <w:rsid w:val="00A25C96"/>
    <w:rsid w:val="00A2692C"/>
    <w:rsid w:val="00A26967"/>
    <w:rsid w:val="00A26CAD"/>
    <w:rsid w:val="00A26D9F"/>
    <w:rsid w:val="00A272D6"/>
    <w:rsid w:val="00A274A8"/>
    <w:rsid w:val="00A275B3"/>
    <w:rsid w:val="00A3043B"/>
    <w:rsid w:val="00A3044A"/>
    <w:rsid w:val="00A30A28"/>
    <w:rsid w:val="00A31293"/>
    <w:rsid w:val="00A3178C"/>
    <w:rsid w:val="00A319EA"/>
    <w:rsid w:val="00A31BAD"/>
    <w:rsid w:val="00A31BEB"/>
    <w:rsid w:val="00A31C8F"/>
    <w:rsid w:val="00A32E7F"/>
    <w:rsid w:val="00A32E92"/>
    <w:rsid w:val="00A32FBB"/>
    <w:rsid w:val="00A3304E"/>
    <w:rsid w:val="00A3314F"/>
    <w:rsid w:val="00A33423"/>
    <w:rsid w:val="00A334D0"/>
    <w:rsid w:val="00A335F5"/>
    <w:rsid w:val="00A33654"/>
    <w:rsid w:val="00A33B25"/>
    <w:rsid w:val="00A33C9F"/>
    <w:rsid w:val="00A33E0D"/>
    <w:rsid w:val="00A349DA"/>
    <w:rsid w:val="00A34CB5"/>
    <w:rsid w:val="00A352D5"/>
    <w:rsid w:val="00A3542A"/>
    <w:rsid w:val="00A355EB"/>
    <w:rsid w:val="00A35C6F"/>
    <w:rsid w:val="00A35CA2"/>
    <w:rsid w:val="00A360C9"/>
    <w:rsid w:val="00A36E73"/>
    <w:rsid w:val="00A37332"/>
    <w:rsid w:val="00A3769E"/>
    <w:rsid w:val="00A378A7"/>
    <w:rsid w:val="00A37940"/>
    <w:rsid w:val="00A37A53"/>
    <w:rsid w:val="00A37CDC"/>
    <w:rsid w:val="00A4029D"/>
    <w:rsid w:val="00A402E6"/>
    <w:rsid w:val="00A4039D"/>
    <w:rsid w:val="00A408C5"/>
    <w:rsid w:val="00A40BAB"/>
    <w:rsid w:val="00A40F41"/>
    <w:rsid w:val="00A40FE9"/>
    <w:rsid w:val="00A41109"/>
    <w:rsid w:val="00A41248"/>
    <w:rsid w:val="00A41F28"/>
    <w:rsid w:val="00A42C3D"/>
    <w:rsid w:val="00A430CB"/>
    <w:rsid w:val="00A4357A"/>
    <w:rsid w:val="00A43821"/>
    <w:rsid w:val="00A43AD8"/>
    <w:rsid w:val="00A44321"/>
    <w:rsid w:val="00A4474D"/>
    <w:rsid w:val="00A448BE"/>
    <w:rsid w:val="00A44FAE"/>
    <w:rsid w:val="00A450B9"/>
    <w:rsid w:val="00A455BA"/>
    <w:rsid w:val="00A456C6"/>
    <w:rsid w:val="00A457F2"/>
    <w:rsid w:val="00A45C19"/>
    <w:rsid w:val="00A462CB"/>
    <w:rsid w:val="00A466C2"/>
    <w:rsid w:val="00A4681B"/>
    <w:rsid w:val="00A46947"/>
    <w:rsid w:val="00A46B7F"/>
    <w:rsid w:val="00A46C86"/>
    <w:rsid w:val="00A470D1"/>
    <w:rsid w:val="00A47555"/>
    <w:rsid w:val="00A47CC4"/>
    <w:rsid w:val="00A47CEC"/>
    <w:rsid w:val="00A47E70"/>
    <w:rsid w:val="00A5047F"/>
    <w:rsid w:val="00A50A99"/>
    <w:rsid w:val="00A51699"/>
    <w:rsid w:val="00A51DB5"/>
    <w:rsid w:val="00A51F1F"/>
    <w:rsid w:val="00A52186"/>
    <w:rsid w:val="00A526E2"/>
    <w:rsid w:val="00A52C2A"/>
    <w:rsid w:val="00A52F5E"/>
    <w:rsid w:val="00A5337F"/>
    <w:rsid w:val="00A533BD"/>
    <w:rsid w:val="00A537A4"/>
    <w:rsid w:val="00A537AD"/>
    <w:rsid w:val="00A538A7"/>
    <w:rsid w:val="00A53AB7"/>
    <w:rsid w:val="00A53BFA"/>
    <w:rsid w:val="00A5442F"/>
    <w:rsid w:val="00A5446B"/>
    <w:rsid w:val="00A54694"/>
    <w:rsid w:val="00A5469D"/>
    <w:rsid w:val="00A548CA"/>
    <w:rsid w:val="00A54D8A"/>
    <w:rsid w:val="00A55001"/>
    <w:rsid w:val="00A5579D"/>
    <w:rsid w:val="00A55B36"/>
    <w:rsid w:val="00A55D76"/>
    <w:rsid w:val="00A55DC3"/>
    <w:rsid w:val="00A55F75"/>
    <w:rsid w:val="00A5605F"/>
    <w:rsid w:val="00A564CA"/>
    <w:rsid w:val="00A5653D"/>
    <w:rsid w:val="00A566EF"/>
    <w:rsid w:val="00A567A3"/>
    <w:rsid w:val="00A569AB"/>
    <w:rsid w:val="00A569FF"/>
    <w:rsid w:val="00A56C22"/>
    <w:rsid w:val="00A56E7F"/>
    <w:rsid w:val="00A57533"/>
    <w:rsid w:val="00A57ACD"/>
    <w:rsid w:val="00A60717"/>
    <w:rsid w:val="00A6149D"/>
    <w:rsid w:val="00A614F5"/>
    <w:rsid w:val="00A61E31"/>
    <w:rsid w:val="00A61F34"/>
    <w:rsid w:val="00A62154"/>
    <w:rsid w:val="00A63258"/>
    <w:rsid w:val="00A6325D"/>
    <w:rsid w:val="00A63A7A"/>
    <w:rsid w:val="00A63AB4"/>
    <w:rsid w:val="00A63E76"/>
    <w:rsid w:val="00A63F3B"/>
    <w:rsid w:val="00A64E3D"/>
    <w:rsid w:val="00A64F8E"/>
    <w:rsid w:val="00A651D3"/>
    <w:rsid w:val="00A654CF"/>
    <w:rsid w:val="00A65681"/>
    <w:rsid w:val="00A65AF5"/>
    <w:rsid w:val="00A65B59"/>
    <w:rsid w:val="00A660CE"/>
    <w:rsid w:val="00A661D2"/>
    <w:rsid w:val="00A668F9"/>
    <w:rsid w:val="00A66B44"/>
    <w:rsid w:val="00A66D47"/>
    <w:rsid w:val="00A66F3A"/>
    <w:rsid w:val="00A672D5"/>
    <w:rsid w:val="00A672F7"/>
    <w:rsid w:val="00A676AC"/>
    <w:rsid w:val="00A67960"/>
    <w:rsid w:val="00A7022C"/>
    <w:rsid w:val="00A70954"/>
    <w:rsid w:val="00A71015"/>
    <w:rsid w:val="00A71708"/>
    <w:rsid w:val="00A718D6"/>
    <w:rsid w:val="00A7243B"/>
    <w:rsid w:val="00A7252D"/>
    <w:rsid w:val="00A727CC"/>
    <w:rsid w:val="00A728F6"/>
    <w:rsid w:val="00A72E63"/>
    <w:rsid w:val="00A73D48"/>
    <w:rsid w:val="00A73FD8"/>
    <w:rsid w:val="00A747B9"/>
    <w:rsid w:val="00A75482"/>
    <w:rsid w:val="00A755C2"/>
    <w:rsid w:val="00A75F12"/>
    <w:rsid w:val="00A7627C"/>
    <w:rsid w:val="00A76342"/>
    <w:rsid w:val="00A76AC9"/>
    <w:rsid w:val="00A76CC3"/>
    <w:rsid w:val="00A76DBA"/>
    <w:rsid w:val="00A77992"/>
    <w:rsid w:val="00A77C98"/>
    <w:rsid w:val="00A8007D"/>
    <w:rsid w:val="00A800AE"/>
    <w:rsid w:val="00A80191"/>
    <w:rsid w:val="00A80667"/>
    <w:rsid w:val="00A80A5D"/>
    <w:rsid w:val="00A80C81"/>
    <w:rsid w:val="00A81313"/>
    <w:rsid w:val="00A81C2D"/>
    <w:rsid w:val="00A81CB7"/>
    <w:rsid w:val="00A81D88"/>
    <w:rsid w:val="00A82088"/>
    <w:rsid w:val="00A8262F"/>
    <w:rsid w:val="00A82A8A"/>
    <w:rsid w:val="00A82EDF"/>
    <w:rsid w:val="00A832F8"/>
    <w:rsid w:val="00A833F4"/>
    <w:rsid w:val="00A836D7"/>
    <w:rsid w:val="00A83886"/>
    <w:rsid w:val="00A83D1D"/>
    <w:rsid w:val="00A83E70"/>
    <w:rsid w:val="00A8426E"/>
    <w:rsid w:val="00A844D1"/>
    <w:rsid w:val="00A85312"/>
    <w:rsid w:val="00A85CBA"/>
    <w:rsid w:val="00A85CBC"/>
    <w:rsid w:val="00A85DAB"/>
    <w:rsid w:val="00A8662B"/>
    <w:rsid w:val="00A86796"/>
    <w:rsid w:val="00A8683F"/>
    <w:rsid w:val="00A86F09"/>
    <w:rsid w:val="00A86F6F"/>
    <w:rsid w:val="00A870FA"/>
    <w:rsid w:val="00A8764C"/>
    <w:rsid w:val="00A8798F"/>
    <w:rsid w:val="00A90254"/>
    <w:rsid w:val="00A902C4"/>
    <w:rsid w:val="00A90602"/>
    <w:rsid w:val="00A907CC"/>
    <w:rsid w:val="00A9094D"/>
    <w:rsid w:val="00A9109C"/>
    <w:rsid w:val="00A916B8"/>
    <w:rsid w:val="00A91EBB"/>
    <w:rsid w:val="00A91EF6"/>
    <w:rsid w:val="00A92047"/>
    <w:rsid w:val="00A920A7"/>
    <w:rsid w:val="00A93190"/>
    <w:rsid w:val="00A9378A"/>
    <w:rsid w:val="00A93828"/>
    <w:rsid w:val="00A93D61"/>
    <w:rsid w:val="00A941E0"/>
    <w:rsid w:val="00A94AF1"/>
    <w:rsid w:val="00A94EEB"/>
    <w:rsid w:val="00A95C4F"/>
    <w:rsid w:val="00A95D03"/>
    <w:rsid w:val="00A96204"/>
    <w:rsid w:val="00A96742"/>
    <w:rsid w:val="00A96BA2"/>
    <w:rsid w:val="00A977D3"/>
    <w:rsid w:val="00A9792B"/>
    <w:rsid w:val="00A97D62"/>
    <w:rsid w:val="00A97E57"/>
    <w:rsid w:val="00A97E80"/>
    <w:rsid w:val="00AA04CF"/>
    <w:rsid w:val="00AA0638"/>
    <w:rsid w:val="00AA0822"/>
    <w:rsid w:val="00AA0915"/>
    <w:rsid w:val="00AA09D5"/>
    <w:rsid w:val="00AA0AA9"/>
    <w:rsid w:val="00AA10F7"/>
    <w:rsid w:val="00AA1165"/>
    <w:rsid w:val="00AA1237"/>
    <w:rsid w:val="00AA131B"/>
    <w:rsid w:val="00AA1960"/>
    <w:rsid w:val="00AA1986"/>
    <w:rsid w:val="00AA1A47"/>
    <w:rsid w:val="00AA2115"/>
    <w:rsid w:val="00AA21C6"/>
    <w:rsid w:val="00AA21F5"/>
    <w:rsid w:val="00AA2258"/>
    <w:rsid w:val="00AA244F"/>
    <w:rsid w:val="00AA270D"/>
    <w:rsid w:val="00AA272A"/>
    <w:rsid w:val="00AA2B7D"/>
    <w:rsid w:val="00AA2F81"/>
    <w:rsid w:val="00AA338D"/>
    <w:rsid w:val="00AA35A3"/>
    <w:rsid w:val="00AA3B17"/>
    <w:rsid w:val="00AA3BE0"/>
    <w:rsid w:val="00AA43E0"/>
    <w:rsid w:val="00AA4636"/>
    <w:rsid w:val="00AA4B26"/>
    <w:rsid w:val="00AA4C43"/>
    <w:rsid w:val="00AA51C5"/>
    <w:rsid w:val="00AA522F"/>
    <w:rsid w:val="00AA53AD"/>
    <w:rsid w:val="00AA58BE"/>
    <w:rsid w:val="00AA5ECA"/>
    <w:rsid w:val="00AA6238"/>
    <w:rsid w:val="00AA62F3"/>
    <w:rsid w:val="00AA6EE5"/>
    <w:rsid w:val="00AA7267"/>
    <w:rsid w:val="00AA7522"/>
    <w:rsid w:val="00AA7CD9"/>
    <w:rsid w:val="00AB0356"/>
    <w:rsid w:val="00AB06C9"/>
    <w:rsid w:val="00AB0850"/>
    <w:rsid w:val="00AB0999"/>
    <w:rsid w:val="00AB09B4"/>
    <w:rsid w:val="00AB0B0B"/>
    <w:rsid w:val="00AB116C"/>
    <w:rsid w:val="00AB15A9"/>
    <w:rsid w:val="00AB1B35"/>
    <w:rsid w:val="00AB1EC5"/>
    <w:rsid w:val="00AB201F"/>
    <w:rsid w:val="00AB2584"/>
    <w:rsid w:val="00AB2A01"/>
    <w:rsid w:val="00AB2E13"/>
    <w:rsid w:val="00AB3783"/>
    <w:rsid w:val="00AB3913"/>
    <w:rsid w:val="00AB3E50"/>
    <w:rsid w:val="00AB41A8"/>
    <w:rsid w:val="00AB4362"/>
    <w:rsid w:val="00AB48A0"/>
    <w:rsid w:val="00AB4DE6"/>
    <w:rsid w:val="00AB4E67"/>
    <w:rsid w:val="00AB4FAD"/>
    <w:rsid w:val="00AB5A2B"/>
    <w:rsid w:val="00AB5C39"/>
    <w:rsid w:val="00AB5ECE"/>
    <w:rsid w:val="00AB5F3D"/>
    <w:rsid w:val="00AB6037"/>
    <w:rsid w:val="00AB63DE"/>
    <w:rsid w:val="00AB66A8"/>
    <w:rsid w:val="00AB6A33"/>
    <w:rsid w:val="00AB6B75"/>
    <w:rsid w:val="00AB6C3D"/>
    <w:rsid w:val="00AB6D3E"/>
    <w:rsid w:val="00AB72BF"/>
    <w:rsid w:val="00AB7451"/>
    <w:rsid w:val="00AB762A"/>
    <w:rsid w:val="00AB7884"/>
    <w:rsid w:val="00AB78C2"/>
    <w:rsid w:val="00AC0735"/>
    <w:rsid w:val="00AC0AB9"/>
    <w:rsid w:val="00AC0F76"/>
    <w:rsid w:val="00AC12C9"/>
    <w:rsid w:val="00AC1513"/>
    <w:rsid w:val="00AC181B"/>
    <w:rsid w:val="00AC197B"/>
    <w:rsid w:val="00AC1E63"/>
    <w:rsid w:val="00AC20DB"/>
    <w:rsid w:val="00AC2246"/>
    <w:rsid w:val="00AC2A36"/>
    <w:rsid w:val="00AC2BD9"/>
    <w:rsid w:val="00AC2DCF"/>
    <w:rsid w:val="00AC3010"/>
    <w:rsid w:val="00AC441F"/>
    <w:rsid w:val="00AC45C1"/>
    <w:rsid w:val="00AC4A40"/>
    <w:rsid w:val="00AC4C4A"/>
    <w:rsid w:val="00AC530D"/>
    <w:rsid w:val="00AC5D5A"/>
    <w:rsid w:val="00AC5E79"/>
    <w:rsid w:val="00AC5EE1"/>
    <w:rsid w:val="00AC5FC6"/>
    <w:rsid w:val="00AC6352"/>
    <w:rsid w:val="00AC6441"/>
    <w:rsid w:val="00AC6479"/>
    <w:rsid w:val="00AC6483"/>
    <w:rsid w:val="00AC6725"/>
    <w:rsid w:val="00AC682A"/>
    <w:rsid w:val="00AC6C81"/>
    <w:rsid w:val="00AC71B2"/>
    <w:rsid w:val="00AC79D2"/>
    <w:rsid w:val="00AC7A3C"/>
    <w:rsid w:val="00AC7DF5"/>
    <w:rsid w:val="00AC7E7E"/>
    <w:rsid w:val="00AC7F6C"/>
    <w:rsid w:val="00AD0297"/>
    <w:rsid w:val="00AD06CB"/>
    <w:rsid w:val="00AD07EB"/>
    <w:rsid w:val="00AD080D"/>
    <w:rsid w:val="00AD0AB2"/>
    <w:rsid w:val="00AD0ABA"/>
    <w:rsid w:val="00AD128A"/>
    <w:rsid w:val="00AD18E9"/>
    <w:rsid w:val="00AD1D77"/>
    <w:rsid w:val="00AD1DF5"/>
    <w:rsid w:val="00AD1E95"/>
    <w:rsid w:val="00AD2244"/>
    <w:rsid w:val="00AD231D"/>
    <w:rsid w:val="00AD2565"/>
    <w:rsid w:val="00AD2ECD"/>
    <w:rsid w:val="00AD345F"/>
    <w:rsid w:val="00AD3652"/>
    <w:rsid w:val="00AD50F7"/>
    <w:rsid w:val="00AD5DE4"/>
    <w:rsid w:val="00AD5EE4"/>
    <w:rsid w:val="00AD69B4"/>
    <w:rsid w:val="00AD6CE6"/>
    <w:rsid w:val="00AD6D6C"/>
    <w:rsid w:val="00AD6EEA"/>
    <w:rsid w:val="00AD7010"/>
    <w:rsid w:val="00AD7261"/>
    <w:rsid w:val="00AD743E"/>
    <w:rsid w:val="00AD7593"/>
    <w:rsid w:val="00AD77CB"/>
    <w:rsid w:val="00AD7CFD"/>
    <w:rsid w:val="00AD7E85"/>
    <w:rsid w:val="00AE07D1"/>
    <w:rsid w:val="00AE084E"/>
    <w:rsid w:val="00AE0A08"/>
    <w:rsid w:val="00AE0D11"/>
    <w:rsid w:val="00AE13B0"/>
    <w:rsid w:val="00AE1462"/>
    <w:rsid w:val="00AE15A3"/>
    <w:rsid w:val="00AE16E8"/>
    <w:rsid w:val="00AE1ABE"/>
    <w:rsid w:val="00AE202D"/>
    <w:rsid w:val="00AE30FD"/>
    <w:rsid w:val="00AE3477"/>
    <w:rsid w:val="00AE37CD"/>
    <w:rsid w:val="00AE472C"/>
    <w:rsid w:val="00AE51B7"/>
    <w:rsid w:val="00AE51EE"/>
    <w:rsid w:val="00AE52AF"/>
    <w:rsid w:val="00AE52F8"/>
    <w:rsid w:val="00AE5A5D"/>
    <w:rsid w:val="00AE6186"/>
    <w:rsid w:val="00AE68D6"/>
    <w:rsid w:val="00AE6C24"/>
    <w:rsid w:val="00AE7361"/>
    <w:rsid w:val="00AE7499"/>
    <w:rsid w:val="00AE77D6"/>
    <w:rsid w:val="00AE7CD8"/>
    <w:rsid w:val="00AE7CE7"/>
    <w:rsid w:val="00AE7D52"/>
    <w:rsid w:val="00AF0014"/>
    <w:rsid w:val="00AF00B7"/>
    <w:rsid w:val="00AF0122"/>
    <w:rsid w:val="00AF0182"/>
    <w:rsid w:val="00AF02F0"/>
    <w:rsid w:val="00AF085B"/>
    <w:rsid w:val="00AF0E5F"/>
    <w:rsid w:val="00AF13B8"/>
    <w:rsid w:val="00AF1458"/>
    <w:rsid w:val="00AF15AC"/>
    <w:rsid w:val="00AF168C"/>
    <w:rsid w:val="00AF1A08"/>
    <w:rsid w:val="00AF2021"/>
    <w:rsid w:val="00AF2DF8"/>
    <w:rsid w:val="00AF38A4"/>
    <w:rsid w:val="00AF3A01"/>
    <w:rsid w:val="00AF3EE9"/>
    <w:rsid w:val="00AF4229"/>
    <w:rsid w:val="00AF428F"/>
    <w:rsid w:val="00AF476A"/>
    <w:rsid w:val="00AF4894"/>
    <w:rsid w:val="00AF4B3B"/>
    <w:rsid w:val="00AF5BAC"/>
    <w:rsid w:val="00AF5D47"/>
    <w:rsid w:val="00AF6266"/>
    <w:rsid w:val="00AF64CD"/>
    <w:rsid w:val="00AF760E"/>
    <w:rsid w:val="00B003A8"/>
    <w:rsid w:val="00B0070B"/>
    <w:rsid w:val="00B00EEC"/>
    <w:rsid w:val="00B01151"/>
    <w:rsid w:val="00B011F2"/>
    <w:rsid w:val="00B01309"/>
    <w:rsid w:val="00B018CF"/>
    <w:rsid w:val="00B01995"/>
    <w:rsid w:val="00B01A89"/>
    <w:rsid w:val="00B02369"/>
    <w:rsid w:val="00B023F1"/>
    <w:rsid w:val="00B0254F"/>
    <w:rsid w:val="00B025BD"/>
    <w:rsid w:val="00B02610"/>
    <w:rsid w:val="00B028A9"/>
    <w:rsid w:val="00B02AFB"/>
    <w:rsid w:val="00B02B91"/>
    <w:rsid w:val="00B02CF8"/>
    <w:rsid w:val="00B0340F"/>
    <w:rsid w:val="00B03904"/>
    <w:rsid w:val="00B03CC3"/>
    <w:rsid w:val="00B03D90"/>
    <w:rsid w:val="00B040CA"/>
    <w:rsid w:val="00B041D1"/>
    <w:rsid w:val="00B04745"/>
    <w:rsid w:val="00B04F97"/>
    <w:rsid w:val="00B05528"/>
    <w:rsid w:val="00B05ACE"/>
    <w:rsid w:val="00B05F03"/>
    <w:rsid w:val="00B068A1"/>
    <w:rsid w:val="00B06A69"/>
    <w:rsid w:val="00B06D42"/>
    <w:rsid w:val="00B07091"/>
    <w:rsid w:val="00B071E2"/>
    <w:rsid w:val="00B07832"/>
    <w:rsid w:val="00B07E49"/>
    <w:rsid w:val="00B07F74"/>
    <w:rsid w:val="00B106FD"/>
    <w:rsid w:val="00B110C7"/>
    <w:rsid w:val="00B110CA"/>
    <w:rsid w:val="00B110CE"/>
    <w:rsid w:val="00B11CC7"/>
    <w:rsid w:val="00B12008"/>
    <w:rsid w:val="00B124E9"/>
    <w:rsid w:val="00B1277D"/>
    <w:rsid w:val="00B12BD4"/>
    <w:rsid w:val="00B13453"/>
    <w:rsid w:val="00B13B9F"/>
    <w:rsid w:val="00B143E3"/>
    <w:rsid w:val="00B1451E"/>
    <w:rsid w:val="00B14854"/>
    <w:rsid w:val="00B14FCC"/>
    <w:rsid w:val="00B1525F"/>
    <w:rsid w:val="00B1576D"/>
    <w:rsid w:val="00B15925"/>
    <w:rsid w:val="00B161B9"/>
    <w:rsid w:val="00B1688B"/>
    <w:rsid w:val="00B16C66"/>
    <w:rsid w:val="00B16CE2"/>
    <w:rsid w:val="00B17411"/>
    <w:rsid w:val="00B17889"/>
    <w:rsid w:val="00B17944"/>
    <w:rsid w:val="00B17A0E"/>
    <w:rsid w:val="00B17DED"/>
    <w:rsid w:val="00B17E09"/>
    <w:rsid w:val="00B17EBF"/>
    <w:rsid w:val="00B17FC9"/>
    <w:rsid w:val="00B20A75"/>
    <w:rsid w:val="00B21043"/>
    <w:rsid w:val="00B2151D"/>
    <w:rsid w:val="00B21E78"/>
    <w:rsid w:val="00B22394"/>
    <w:rsid w:val="00B22665"/>
    <w:rsid w:val="00B226A9"/>
    <w:rsid w:val="00B22C4C"/>
    <w:rsid w:val="00B22F37"/>
    <w:rsid w:val="00B23642"/>
    <w:rsid w:val="00B2391A"/>
    <w:rsid w:val="00B23A3F"/>
    <w:rsid w:val="00B24135"/>
    <w:rsid w:val="00B245F0"/>
    <w:rsid w:val="00B2478E"/>
    <w:rsid w:val="00B2487E"/>
    <w:rsid w:val="00B24D1C"/>
    <w:rsid w:val="00B250A4"/>
    <w:rsid w:val="00B258BB"/>
    <w:rsid w:val="00B258DA"/>
    <w:rsid w:val="00B25B10"/>
    <w:rsid w:val="00B25BBC"/>
    <w:rsid w:val="00B25C36"/>
    <w:rsid w:val="00B25F8E"/>
    <w:rsid w:val="00B2609E"/>
    <w:rsid w:val="00B266A0"/>
    <w:rsid w:val="00B266A5"/>
    <w:rsid w:val="00B2670C"/>
    <w:rsid w:val="00B267E4"/>
    <w:rsid w:val="00B27E21"/>
    <w:rsid w:val="00B27FA1"/>
    <w:rsid w:val="00B30150"/>
    <w:rsid w:val="00B31A6A"/>
    <w:rsid w:val="00B3260C"/>
    <w:rsid w:val="00B32912"/>
    <w:rsid w:val="00B32C28"/>
    <w:rsid w:val="00B3301A"/>
    <w:rsid w:val="00B33693"/>
    <w:rsid w:val="00B3372F"/>
    <w:rsid w:val="00B33C1C"/>
    <w:rsid w:val="00B33E76"/>
    <w:rsid w:val="00B33E8C"/>
    <w:rsid w:val="00B33EC9"/>
    <w:rsid w:val="00B3470C"/>
    <w:rsid w:val="00B34A43"/>
    <w:rsid w:val="00B34A6C"/>
    <w:rsid w:val="00B34B50"/>
    <w:rsid w:val="00B34D68"/>
    <w:rsid w:val="00B34E52"/>
    <w:rsid w:val="00B34FE3"/>
    <w:rsid w:val="00B35073"/>
    <w:rsid w:val="00B3510C"/>
    <w:rsid w:val="00B35142"/>
    <w:rsid w:val="00B357AF"/>
    <w:rsid w:val="00B357D3"/>
    <w:rsid w:val="00B3589A"/>
    <w:rsid w:val="00B358A9"/>
    <w:rsid w:val="00B35E73"/>
    <w:rsid w:val="00B35F55"/>
    <w:rsid w:val="00B362CF"/>
    <w:rsid w:val="00B3631B"/>
    <w:rsid w:val="00B365AE"/>
    <w:rsid w:val="00B372AF"/>
    <w:rsid w:val="00B378EF"/>
    <w:rsid w:val="00B37A2F"/>
    <w:rsid w:val="00B37A89"/>
    <w:rsid w:val="00B37B85"/>
    <w:rsid w:val="00B37EF5"/>
    <w:rsid w:val="00B40410"/>
    <w:rsid w:val="00B40439"/>
    <w:rsid w:val="00B404C0"/>
    <w:rsid w:val="00B4173C"/>
    <w:rsid w:val="00B41E37"/>
    <w:rsid w:val="00B41F5F"/>
    <w:rsid w:val="00B42446"/>
    <w:rsid w:val="00B42594"/>
    <w:rsid w:val="00B434EA"/>
    <w:rsid w:val="00B43705"/>
    <w:rsid w:val="00B43947"/>
    <w:rsid w:val="00B44112"/>
    <w:rsid w:val="00B443BB"/>
    <w:rsid w:val="00B44469"/>
    <w:rsid w:val="00B4479C"/>
    <w:rsid w:val="00B447E9"/>
    <w:rsid w:val="00B44A44"/>
    <w:rsid w:val="00B452B6"/>
    <w:rsid w:val="00B4588E"/>
    <w:rsid w:val="00B45D24"/>
    <w:rsid w:val="00B461E4"/>
    <w:rsid w:val="00B46599"/>
    <w:rsid w:val="00B46AEC"/>
    <w:rsid w:val="00B46B6D"/>
    <w:rsid w:val="00B46CCB"/>
    <w:rsid w:val="00B47066"/>
    <w:rsid w:val="00B470D4"/>
    <w:rsid w:val="00B479B4"/>
    <w:rsid w:val="00B47C82"/>
    <w:rsid w:val="00B50545"/>
    <w:rsid w:val="00B50723"/>
    <w:rsid w:val="00B50B2D"/>
    <w:rsid w:val="00B50FEF"/>
    <w:rsid w:val="00B51C36"/>
    <w:rsid w:val="00B51F1C"/>
    <w:rsid w:val="00B52136"/>
    <w:rsid w:val="00B522BB"/>
    <w:rsid w:val="00B52330"/>
    <w:rsid w:val="00B5262A"/>
    <w:rsid w:val="00B52873"/>
    <w:rsid w:val="00B53422"/>
    <w:rsid w:val="00B53C3F"/>
    <w:rsid w:val="00B53D6C"/>
    <w:rsid w:val="00B53D73"/>
    <w:rsid w:val="00B550B1"/>
    <w:rsid w:val="00B553D0"/>
    <w:rsid w:val="00B554BE"/>
    <w:rsid w:val="00B555E0"/>
    <w:rsid w:val="00B55643"/>
    <w:rsid w:val="00B55EAA"/>
    <w:rsid w:val="00B560FF"/>
    <w:rsid w:val="00B56ABC"/>
    <w:rsid w:val="00B56EB4"/>
    <w:rsid w:val="00B56F59"/>
    <w:rsid w:val="00B573A0"/>
    <w:rsid w:val="00B57AA2"/>
    <w:rsid w:val="00B600BC"/>
    <w:rsid w:val="00B6021B"/>
    <w:rsid w:val="00B60C8B"/>
    <w:rsid w:val="00B610F7"/>
    <w:rsid w:val="00B6122F"/>
    <w:rsid w:val="00B62184"/>
    <w:rsid w:val="00B62816"/>
    <w:rsid w:val="00B62B83"/>
    <w:rsid w:val="00B637B1"/>
    <w:rsid w:val="00B63FCB"/>
    <w:rsid w:val="00B64049"/>
    <w:rsid w:val="00B646DE"/>
    <w:rsid w:val="00B64B08"/>
    <w:rsid w:val="00B64DB2"/>
    <w:rsid w:val="00B65CEA"/>
    <w:rsid w:val="00B660B7"/>
    <w:rsid w:val="00B66344"/>
    <w:rsid w:val="00B666FC"/>
    <w:rsid w:val="00B66841"/>
    <w:rsid w:val="00B66AF6"/>
    <w:rsid w:val="00B66CD3"/>
    <w:rsid w:val="00B66E98"/>
    <w:rsid w:val="00B6731A"/>
    <w:rsid w:val="00B67B05"/>
    <w:rsid w:val="00B67EC5"/>
    <w:rsid w:val="00B70044"/>
    <w:rsid w:val="00B70AC2"/>
    <w:rsid w:val="00B70F1B"/>
    <w:rsid w:val="00B70F1E"/>
    <w:rsid w:val="00B70F3C"/>
    <w:rsid w:val="00B71053"/>
    <w:rsid w:val="00B71886"/>
    <w:rsid w:val="00B718A2"/>
    <w:rsid w:val="00B71932"/>
    <w:rsid w:val="00B71B74"/>
    <w:rsid w:val="00B71CA5"/>
    <w:rsid w:val="00B72018"/>
    <w:rsid w:val="00B73B5E"/>
    <w:rsid w:val="00B73CCD"/>
    <w:rsid w:val="00B73EF3"/>
    <w:rsid w:val="00B73FBC"/>
    <w:rsid w:val="00B74498"/>
    <w:rsid w:val="00B749C5"/>
    <w:rsid w:val="00B749FB"/>
    <w:rsid w:val="00B74C7D"/>
    <w:rsid w:val="00B75021"/>
    <w:rsid w:val="00B757D0"/>
    <w:rsid w:val="00B75C67"/>
    <w:rsid w:val="00B75D5B"/>
    <w:rsid w:val="00B75EA8"/>
    <w:rsid w:val="00B76146"/>
    <w:rsid w:val="00B7632D"/>
    <w:rsid w:val="00B76A4D"/>
    <w:rsid w:val="00B76F78"/>
    <w:rsid w:val="00B770AD"/>
    <w:rsid w:val="00B770CB"/>
    <w:rsid w:val="00B7731F"/>
    <w:rsid w:val="00B7771B"/>
    <w:rsid w:val="00B77AED"/>
    <w:rsid w:val="00B77B41"/>
    <w:rsid w:val="00B80AD4"/>
    <w:rsid w:val="00B80D28"/>
    <w:rsid w:val="00B810A6"/>
    <w:rsid w:val="00B8120C"/>
    <w:rsid w:val="00B813D5"/>
    <w:rsid w:val="00B81559"/>
    <w:rsid w:val="00B81972"/>
    <w:rsid w:val="00B81A48"/>
    <w:rsid w:val="00B81AE5"/>
    <w:rsid w:val="00B81CEF"/>
    <w:rsid w:val="00B8215A"/>
    <w:rsid w:val="00B828FF"/>
    <w:rsid w:val="00B829D8"/>
    <w:rsid w:val="00B8384C"/>
    <w:rsid w:val="00B83FA3"/>
    <w:rsid w:val="00B84071"/>
    <w:rsid w:val="00B8417E"/>
    <w:rsid w:val="00B84884"/>
    <w:rsid w:val="00B84998"/>
    <w:rsid w:val="00B84BAA"/>
    <w:rsid w:val="00B84D5C"/>
    <w:rsid w:val="00B85524"/>
    <w:rsid w:val="00B85626"/>
    <w:rsid w:val="00B86C38"/>
    <w:rsid w:val="00B87038"/>
    <w:rsid w:val="00B870D2"/>
    <w:rsid w:val="00B902A3"/>
    <w:rsid w:val="00B9054B"/>
    <w:rsid w:val="00B905FA"/>
    <w:rsid w:val="00B90807"/>
    <w:rsid w:val="00B911BF"/>
    <w:rsid w:val="00B91699"/>
    <w:rsid w:val="00B9176E"/>
    <w:rsid w:val="00B917E4"/>
    <w:rsid w:val="00B9182A"/>
    <w:rsid w:val="00B91872"/>
    <w:rsid w:val="00B91BE9"/>
    <w:rsid w:val="00B9203A"/>
    <w:rsid w:val="00B9208F"/>
    <w:rsid w:val="00B9232A"/>
    <w:rsid w:val="00B9254D"/>
    <w:rsid w:val="00B92BB7"/>
    <w:rsid w:val="00B92E56"/>
    <w:rsid w:val="00B930FB"/>
    <w:rsid w:val="00B93523"/>
    <w:rsid w:val="00B93A9F"/>
    <w:rsid w:val="00B93E21"/>
    <w:rsid w:val="00B940B4"/>
    <w:rsid w:val="00B9426B"/>
    <w:rsid w:val="00B9559B"/>
    <w:rsid w:val="00B95780"/>
    <w:rsid w:val="00B95D5F"/>
    <w:rsid w:val="00B95E34"/>
    <w:rsid w:val="00B95E55"/>
    <w:rsid w:val="00B961E4"/>
    <w:rsid w:val="00B962AC"/>
    <w:rsid w:val="00B96607"/>
    <w:rsid w:val="00B9676A"/>
    <w:rsid w:val="00B96E57"/>
    <w:rsid w:val="00B97249"/>
    <w:rsid w:val="00B97399"/>
    <w:rsid w:val="00B974C9"/>
    <w:rsid w:val="00B9795E"/>
    <w:rsid w:val="00B97C2A"/>
    <w:rsid w:val="00BA03E6"/>
    <w:rsid w:val="00BA0843"/>
    <w:rsid w:val="00BA0994"/>
    <w:rsid w:val="00BA16C6"/>
    <w:rsid w:val="00BA1F29"/>
    <w:rsid w:val="00BA202C"/>
    <w:rsid w:val="00BA2A9C"/>
    <w:rsid w:val="00BA2E36"/>
    <w:rsid w:val="00BA303C"/>
    <w:rsid w:val="00BA33B1"/>
    <w:rsid w:val="00BA3722"/>
    <w:rsid w:val="00BA39A9"/>
    <w:rsid w:val="00BA3A5D"/>
    <w:rsid w:val="00BA3FCA"/>
    <w:rsid w:val="00BA4F3F"/>
    <w:rsid w:val="00BA5129"/>
    <w:rsid w:val="00BA5719"/>
    <w:rsid w:val="00BA58BF"/>
    <w:rsid w:val="00BA5A77"/>
    <w:rsid w:val="00BA5BB9"/>
    <w:rsid w:val="00BA5C36"/>
    <w:rsid w:val="00BA5E57"/>
    <w:rsid w:val="00BA7047"/>
    <w:rsid w:val="00BA7146"/>
    <w:rsid w:val="00BA78EC"/>
    <w:rsid w:val="00BA7C89"/>
    <w:rsid w:val="00BB034A"/>
    <w:rsid w:val="00BB03AE"/>
    <w:rsid w:val="00BB05C9"/>
    <w:rsid w:val="00BB0784"/>
    <w:rsid w:val="00BB07D1"/>
    <w:rsid w:val="00BB0812"/>
    <w:rsid w:val="00BB091B"/>
    <w:rsid w:val="00BB0C3D"/>
    <w:rsid w:val="00BB16ED"/>
    <w:rsid w:val="00BB1F7D"/>
    <w:rsid w:val="00BB23F9"/>
    <w:rsid w:val="00BB2595"/>
    <w:rsid w:val="00BB28EF"/>
    <w:rsid w:val="00BB2FBA"/>
    <w:rsid w:val="00BB3227"/>
    <w:rsid w:val="00BB32AF"/>
    <w:rsid w:val="00BB3724"/>
    <w:rsid w:val="00BB3E96"/>
    <w:rsid w:val="00BB3F4E"/>
    <w:rsid w:val="00BB40FD"/>
    <w:rsid w:val="00BB4411"/>
    <w:rsid w:val="00BB4B53"/>
    <w:rsid w:val="00BB4F18"/>
    <w:rsid w:val="00BB4F3B"/>
    <w:rsid w:val="00BB533D"/>
    <w:rsid w:val="00BB535C"/>
    <w:rsid w:val="00BB5DFC"/>
    <w:rsid w:val="00BB5FCE"/>
    <w:rsid w:val="00BB65D8"/>
    <w:rsid w:val="00BB6726"/>
    <w:rsid w:val="00BB67BA"/>
    <w:rsid w:val="00BB68FB"/>
    <w:rsid w:val="00BB6920"/>
    <w:rsid w:val="00BB750C"/>
    <w:rsid w:val="00BB760E"/>
    <w:rsid w:val="00BB7E39"/>
    <w:rsid w:val="00BC0368"/>
    <w:rsid w:val="00BC0399"/>
    <w:rsid w:val="00BC03D1"/>
    <w:rsid w:val="00BC06CC"/>
    <w:rsid w:val="00BC0FD6"/>
    <w:rsid w:val="00BC13F3"/>
    <w:rsid w:val="00BC13FE"/>
    <w:rsid w:val="00BC1516"/>
    <w:rsid w:val="00BC195D"/>
    <w:rsid w:val="00BC1ABE"/>
    <w:rsid w:val="00BC1C78"/>
    <w:rsid w:val="00BC2177"/>
    <w:rsid w:val="00BC22B0"/>
    <w:rsid w:val="00BC253B"/>
    <w:rsid w:val="00BC266D"/>
    <w:rsid w:val="00BC2A31"/>
    <w:rsid w:val="00BC368A"/>
    <w:rsid w:val="00BC3CAC"/>
    <w:rsid w:val="00BC3FE3"/>
    <w:rsid w:val="00BC4EEF"/>
    <w:rsid w:val="00BC523C"/>
    <w:rsid w:val="00BC567A"/>
    <w:rsid w:val="00BC5ACF"/>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6DF"/>
    <w:rsid w:val="00BD397E"/>
    <w:rsid w:val="00BD3EF0"/>
    <w:rsid w:val="00BD4029"/>
    <w:rsid w:val="00BD40FE"/>
    <w:rsid w:val="00BD523D"/>
    <w:rsid w:val="00BD5247"/>
    <w:rsid w:val="00BD565B"/>
    <w:rsid w:val="00BD57FD"/>
    <w:rsid w:val="00BD58E0"/>
    <w:rsid w:val="00BD59CD"/>
    <w:rsid w:val="00BD5B69"/>
    <w:rsid w:val="00BD5B78"/>
    <w:rsid w:val="00BD5CD4"/>
    <w:rsid w:val="00BD65A7"/>
    <w:rsid w:val="00BD6930"/>
    <w:rsid w:val="00BD6A87"/>
    <w:rsid w:val="00BD6E13"/>
    <w:rsid w:val="00BD6E88"/>
    <w:rsid w:val="00BD7199"/>
    <w:rsid w:val="00BD7A5C"/>
    <w:rsid w:val="00BD7E42"/>
    <w:rsid w:val="00BD7E9A"/>
    <w:rsid w:val="00BD7F22"/>
    <w:rsid w:val="00BE0022"/>
    <w:rsid w:val="00BE06D6"/>
    <w:rsid w:val="00BE0C2A"/>
    <w:rsid w:val="00BE126A"/>
    <w:rsid w:val="00BE1B71"/>
    <w:rsid w:val="00BE1EFA"/>
    <w:rsid w:val="00BE1F0C"/>
    <w:rsid w:val="00BE2267"/>
    <w:rsid w:val="00BE2379"/>
    <w:rsid w:val="00BE23FA"/>
    <w:rsid w:val="00BE249C"/>
    <w:rsid w:val="00BE299C"/>
    <w:rsid w:val="00BE318E"/>
    <w:rsid w:val="00BE31DF"/>
    <w:rsid w:val="00BE3C6B"/>
    <w:rsid w:val="00BE3E27"/>
    <w:rsid w:val="00BE45EA"/>
    <w:rsid w:val="00BE48BD"/>
    <w:rsid w:val="00BE491E"/>
    <w:rsid w:val="00BE55C7"/>
    <w:rsid w:val="00BE5A50"/>
    <w:rsid w:val="00BE5F8B"/>
    <w:rsid w:val="00BE6427"/>
    <w:rsid w:val="00BE6625"/>
    <w:rsid w:val="00BE676B"/>
    <w:rsid w:val="00BE6D71"/>
    <w:rsid w:val="00BE6FCB"/>
    <w:rsid w:val="00BE7102"/>
    <w:rsid w:val="00BE7566"/>
    <w:rsid w:val="00BE7ECB"/>
    <w:rsid w:val="00BF0151"/>
    <w:rsid w:val="00BF0626"/>
    <w:rsid w:val="00BF0914"/>
    <w:rsid w:val="00BF0D7A"/>
    <w:rsid w:val="00BF0EF7"/>
    <w:rsid w:val="00BF0FC1"/>
    <w:rsid w:val="00BF190E"/>
    <w:rsid w:val="00BF1E14"/>
    <w:rsid w:val="00BF234B"/>
    <w:rsid w:val="00BF2411"/>
    <w:rsid w:val="00BF3B46"/>
    <w:rsid w:val="00BF3BA3"/>
    <w:rsid w:val="00BF3C5B"/>
    <w:rsid w:val="00BF3CD4"/>
    <w:rsid w:val="00BF3FFF"/>
    <w:rsid w:val="00BF40C0"/>
    <w:rsid w:val="00BF415B"/>
    <w:rsid w:val="00BF4EAA"/>
    <w:rsid w:val="00BF5BAF"/>
    <w:rsid w:val="00BF5CF0"/>
    <w:rsid w:val="00BF6510"/>
    <w:rsid w:val="00BF65CC"/>
    <w:rsid w:val="00BF703E"/>
    <w:rsid w:val="00BF70B5"/>
    <w:rsid w:val="00BF713E"/>
    <w:rsid w:val="00BF7671"/>
    <w:rsid w:val="00BF7680"/>
    <w:rsid w:val="00BF7DD6"/>
    <w:rsid w:val="00BF7FBB"/>
    <w:rsid w:val="00C00488"/>
    <w:rsid w:val="00C00995"/>
    <w:rsid w:val="00C00D9A"/>
    <w:rsid w:val="00C02452"/>
    <w:rsid w:val="00C0256A"/>
    <w:rsid w:val="00C03359"/>
    <w:rsid w:val="00C033D1"/>
    <w:rsid w:val="00C03446"/>
    <w:rsid w:val="00C037E6"/>
    <w:rsid w:val="00C03FC9"/>
    <w:rsid w:val="00C048CC"/>
    <w:rsid w:val="00C049CC"/>
    <w:rsid w:val="00C04A34"/>
    <w:rsid w:val="00C04EBA"/>
    <w:rsid w:val="00C0523B"/>
    <w:rsid w:val="00C05458"/>
    <w:rsid w:val="00C0555A"/>
    <w:rsid w:val="00C05972"/>
    <w:rsid w:val="00C05BE7"/>
    <w:rsid w:val="00C062BF"/>
    <w:rsid w:val="00C0671B"/>
    <w:rsid w:val="00C07098"/>
    <w:rsid w:val="00C07354"/>
    <w:rsid w:val="00C074EC"/>
    <w:rsid w:val="00C07A9D"/>
    <w:rsid w:val="00C1001E"/>
    <w:rsid w:val="00C10745"/>
    <w:rsid w:val="00C10AF0"/>
    <w:rsid w:val="00C1199B"/>
    <w:rsid w:val="00C11B3F"/>
    <w:rsid w:val="00C12149"/>
    <w:rsid w:val="00C1219D"/>
    <w:rsid w:val="00C129D4"/>
    <w:rsid w:val="00C12A2A"/>
    <w:rsid w:val="00C12CF5"/>
    <w:rsid w:val="00C133BB"/>
    <w:rsid w:val="00C13654"/>
    <w:rsid w:val="00C13B39"/>
    <w:rsid w:val="00C13C1D"/>
    <w:rsid w:val="00C13DCF"/>
    <w:rsid w:val="00C140CE"/>
    <w:rsid w:val="00C140F5"/>
    <w:rsid w:val="00C14112"/>
    <w:rsid w:val="00C1423D"/>
    <w:rsid w:val="00C145F1"/>
    <w:rsid w:val="00C1493C"/>
    <w:rsid w:val="00C14B67"/>
    <w:rsid w:val="00C14C81"/>
    <w:rsid w:val="00C14C9B"/>
    <w:rsid w:val="00C14F11"/>
    <w:rsid w:val="00C15460"/>
    <w:rsid w:val="00C1548D"/>
    <w:rsid w:val="00C15712"/>
    <w:rsid w:val="00C159BA"/>
    <w:rsid w:val="00C160F7"/>
    <w:rsid w:val="00C164E6"/>
    <w:rsid w:val="00C167F2"/>
    <w:rsid w:val="00C16A64"/>
    <w:rsid w:val="00C16AC5"/>
    <w:rsid w:val="00C17167"/>
    <w:rsid w:val="00C17418"/>
    <w:rsid w:val="00C175B4"/>
    <w:rsid w:val="00C179B5"/>
    <w:rsid w:val="00C17B74"/>
    <w:rsid w:val="00C17CC2"/>
    <w:rsid w:val="00C17D34"/>
    <w:rsid w:val="00C200CD"/>
    <w:rsid w:val="00C208DB"/>
    <w:rsid w:val="00C21285"/>
    <w:rsid w:val="00C21B48"/>
    <w:rsid w:val="00C21C0D"/>
    <w:rsid w:val="00C22061"/>
    <w:rsid w:val="00C224A9"/>
    <w:rsid w:val="00C22887"/>
    <w:rsid w:val="00C22A17"/>
    <w:rsid w:val="00C22AFB"/>
    <w:rsid w:val="00C23432"/>
    <w:rsid w:val="00C239C0"/>
    <w:rsid w:val="00C23AE8"/>
    <w:rsid w:val="00C23B85"/>
    <w:rsid w:val="00C23BC9"/>
    <w:rsid w:val="00C23D18"/>
    <w:rsid w:val="00C24896"/>
    <w:rsid w:val="00C24AF4"/>
    <w:rsid w:val="00C24B39"/>
    <w:rsid w:val="00C24B46"/>
    <w:rsid w:val="00C24BC1"/>
    <w:rsid w:val="00C25745"/>
    <w:rsid w:val="00C25D07"/>
    <w:rsid w:val="00C25D78"/>
    <w:rsid w:val="00C2601B"/>
    <w:rsid w:val="00C26933"/>
    <w:rsid w:val="00C26BB5"/>
    <w:rsid w:val="00C26E4A"/>
    <w:rsid w:val="00C27050"/>
    <w:rsid w:val="00C27065"/>
    <w:rsid w:val="00C2746E"/>
    <w:rsid w:val="00C27F5A"/>
    <w:rsid w:val="00C30049"/>
    <w:rsid w:val="00C30195"/>
    <w:rsid w:val="00C3029B"/>
    <w:rsid w:val="00C30A69"/>
    <w:rsid w:val="00C30A98"/>
    <w:rsid w:val="00C30DBE"/>
    <w:rsid w:val="00C30E3E"/>
    <w:rsid w:val="00C30F67"/>
    <w:rsid w:val="00C313B2"/>
    <w:rsid w:val="00C31514"/>
    <w:rsid w:val="00C317D2"/>
    <w:rsid w:val="00C31AB9"/>
    <w:rsid w:val="00C31DB9"/>
    <w:rsid w:val="00C31F07"/>
    <w:rsid w:val="00C32326"/>
    <w:rsid w:val="00C323A3"/>
    <w:rsid w:val="00C326AB"/>
    <w:rsid w:val="00C32910"/>
    <w:rsid w:val="00C329A1"/>
    <w:rsid w:val="00C329BB"/>
    <w:rsid w:val="00C32D49"/>
    <w:rsid w:val="00C333EC"/>
    <w:rsid w:val="00C336E6"/>
    <w:rsid w:val="00C33828"/>
    <w:rsid w:val="00C339F4"/>
    <w:rsid w:val="00C339F7"/>
    <w:rsid w:val="00C33D45"/>
    <w:rsid w:val="00C33F82"/>
    <w:rsid w:val="00C34523"/>
    <w:rsid w:val="00C34D5A"/>
    <w:rsid w:val="00C3550A"/>
    <w:rsid w:val="00C35AC8"/>
    <w:rsid w:val="00C35E2F"/>
    <w:rsid w:val="00C35FCC"/>
    <w:rsid w:val="00C3620B"/>
    <w:rsid w:val="00C364A3"/>
    <w:rsid w:val="00C36D0A"/>
    <w:rsid w:val="00C36DFD"/>
    <w:rsid w:val="00C3715F"/>
    <w:rsid w:val="00C37474"/>
    <w:rsid w:val="00C37D40"/>
    <w:rsid w:val="00C40107"/>
    <w:rsid w:val="00C4042A"/>
    <w:rsid w:val="00C40A7D"/>
    <w:rsid w:val="00C40F8F"/>
    <w:rsid w:val="00C412E9"/>
    <w:rsid w:val="00C418F0"/>
    <w:rsid w:val="00C41C1F"/>
    <w:rsid w:val="00C41D75"/>
    <w:rsid w:val="00C41E5F"/>
    <w:rsid w:val="00C41FAA"/>
    <w:rsid w:val="00C4290A"/>
    <w:rsid w:val="00C42B80"/>
    <w:rsid w:val="00C4304C"/>
    <w:rsid w:val="00C43625"/>
    <w:rsid w:val="00C43B21"/>
    <w:rsid w:val="00C43D50"/>
    <w:rsid w:val="00C44308"/>
    <w:rsid w:val="00C44463"/>
    <w:rsid w:val="00C45539"/>
    <w:rsid w:val="00C45F63"/>
    <w:rsid w:val="00C460B7"/>
    <w:rsid w:val="00C463C0"/>
    <w:rsid w:val="00C502DD"/>
    <w:rsid w:val="00C50A52"/>
    <w:rsid w:val="00C50C6E"/>
    <w:rsid w:val="00C5109C"/>
    <w:rsid w:val="00C51415"/>
    <w:rsid w:val="00C514D7"/>
    <w:rsid w:val="00C51B3F"/>
    <w:rsid w:val="00C51B7B"/>
    <w:rsid w:val="00C52162"/>
    <w:rsid w:val="00C52FBB"/>
    <w:rsid w:val="00C53035"/>
    <w:rsid w:val="00C5321E"/>
    <w:rsid w:val="00C5367F"/>
    <w:rsid w:val="00C536F8"/>
    <w:rsid w:val="00C5381D"/>
    <w:rsid w:val="00C53B1F"/>
    <w:rsid w:val="00C53ED9"/>
    <w:rsid w:val="00C53EED"/>
    <w:rsid w:val="00C5471E"/>
    <w:rsid w:val="00C54740"/>
    <w:rsid w:val="00C55441"/>
    <w:rsid w:val="00C55628"/>
    <w:rsid w:val="00C558C5"/>
    <w:rsid w:val="00C55C9C"/>
    <w:rsid w:val="00C562B6"/>
    <w:rsid w:val="00C563A1"/>
    <w:rsid w:val="00C5669B"/>
    <w:rsid w:val="00C57064"/>
    <w:rsid w:val="00C572E6"/>
    <w:rsid w:val="00C57495"/>
    <w:rsid w:val="00C574B9"/>
    <w:rsid w:val="00C57652"/>
    <w:rsid w:val="00C57C4E"/>
    <w:rsid w:val="00C57ED4"/>
    <w:rsid w:val="00C60105"/>
    <w:rsid w:val="00C6026D"/>
    <w:rsid w:val="00C60670"/>
    <w:rsid w:val="00C606EE"/>
    <w:rsid w:val="00C607AD"/>
    <w:rsid w:val="00C60ADE"/>
    <w:rsid w:val="00C612EB"/>
    <w:rsid w:val="00C61635"/>
    <w:rsid w:val="00C6199C"/>
    <w:rsid w:val="00C619DD"/>
    <w:rsid w:val="00C61AE3"/>
    <w:rsid w:val="00C61B70"/>
    <w:rsid w:val="00C623B8"/>
    <w:rsid w:val="00C62EEC"/>
    <w:rsid w:val="00C635BD"/>
    <w:rsid w:val="00C63914"/>
    <w:rsid w:val="00C63DC4"/>
    <w:rsid w:val="00C63EAF"/>
    <w:rsid w:val="00C64CCD"/>
    <w:rsid w:val="00C64EA5"/>
    <w:rsid w:val="00C6581F"/>
    <w:rsid w:val="00C65889"/>
    <w:rsid w:val="00C65A6E"/>
    <w:rsid w:val="00C65B5B"/>
    <w:rsid w:val="00C65B5E"/>
    <w:rsid w:val="00C65CF4"/>
    <w:rsid w:val="00C65E2D"/>
    <w:rsid w:val="00C66579"/>
    <w:rsid w:val="00C66749"/>
    <w:rsid w:val="00C667E7"/>
    <w:rsid w:val="00C66F43"/>
    <w:rsid w:val="00C6796A"/>
    <w:rsid w:val="00C67A01"/>
    <w:rsid w:val="00C67A5C"/>
    <w:rsid w:val="00C67D19"/>
    <w:rsid w:val="00C67FCD"/>
    <w:rsid w:val="00C706BC"/>
    <w:rsid w:val="00C708A2"/>
    <w:rsid w:val="00C70934"/>
    <w:rsid w:val="00C70B20"/>
    <w:rsid w:val="00C71EC1"/>
    <w:rsid w:val="00C7235C"/>
    <w:rsid w:val="00C7380B"/>
    <w:rsid w:val="00C738BA"/>
    <w:rsid w:val="00C73DB9"/>
    <w:rsid w:val="00C74269"/>
    <w:rsid w:val="00C743B6"/>
    <w:rsid w:val="00C744E5"/>
    <w:rsid w:val="00C74678"/>
    <w:rsid w:val="00C748C5"/>
    <w:rsid w:val="00C7509B"/>
    <w:rsid w:val="00C76024"/>
    <w:rsid w:val="00C76292"/>
    <w:rsid w:val="00C766D9"/>
    <w:rsid w:val="00C76B76"/>
    <w:rsid w:val="00C76C44"/>
    <w:rsid w:val="00C7720E"/>
    <w:rsid w:val="00C804FF"/>
    <w:rsid w:val="00C8090C"/>
    <w:rsid w:val="00C80CB0"/>
    <w:rsid w:val="00C81528"/>
    <w:rsid w:val="00C8184B"/>
    <w:rsid w:val="00C822BB"/>
    <w:rsid w:val="00C828AD"/>
    <w:rsid w:val="00C828B2"/>
    <w:rsid w:val="00C82B42"/>
    <w:rsid w:val="00C831BA"/>
    <w:rsid w:val="00C8326E"/>
    <w:rsid w:val="00C833A6"/>
    <w:rsid w:val="00C8344B"/>
    <w:rsid w:val="00C83551"/>
    <w:rsid w:val="00C83842"/>
    <w:rsid w:val="00C838E5"/>
    <w:rsid w:val="00C83FD0"/>
    <w:rsid w:val="00C842A6"/>
    <w:rsid w:val="00C843B1"/>
    <w:rsid w:val="00C849B1"/>
    <w:rsid w:val="00C84A82"/>
    <w:rsid w:val="00C8500F"/>
    <w:rsid w:val="00C85101"/>
    <w:rsid w:val="00C85342"/>
    <w:rsid w:val="00C856FB"/>
    <w:rsid w:val="00C85AB8"/>
    <w:rsid w:val="00C85D6A"/>
    <w:rsid w:val="00C86150"/>
    <w:rsid w:val="00C862FA"/>
    <w:rsid w:val="00C8654F"/>
    <w:rsid w:val="00C87012"/>
    <w:rsid w:val="00C8741D"/>
    <w:rsid w:val="00C87CE9"/>
    <w:rsid w:val="00C87F19"/>
    <w:rsid w:val="00C900A2"/>
    <w:rsid w:val="00C901B3"/>
    <w:rsid w:val="00C9085C"/>
    <w:rsid w:val="00C9092D"/>
    <w:rsid w:val="00C90989"/>
    <w:rsid w:val="00C909EF"/>
    <w:rsid w:val="00C90BA2"/>
    <w:rsid w:val="00C90DE6"/>
    <w:rsid w:val="00C91610"/>
    <w:rsid w:val="00C91BB6"/>
    <w:rsid w:val="00C91D0A"/>
    <w:rsid w:val="00C92440"/>
    <w:rsid w:val="00C92ED1"/>
    <w:rsid w:val="00C93265"/>
    <w:rsid w:val="00C9392C"/>
    <w:rsid w:val="00C9425B"/>
    <w:rsid w:val="00C943DA"/>
    <w:rsid w:val="00C9444A"/>
    <w:rsid w:val="00C948E6"/>
    <w:rsid w:val="00C94A76"/>
    <w:rsid w:val="00C94DEA"/>
    <w:rsid w:val="00C952EF"/>
    <w:rsid w:val="00C9532E"/>
    <w:rsid w:val="00C95517"/>
    <w:rsid w:val="00C95985"/>
    <w:rsid w:val="00C959F6"/>
    <w:rsid w:val="00C95A72"/>
    <w:rsid w:val="00C95C13"/>
    <w:rsid w:val="00C95D80"/>
    <w:rsid w:val="00C95E20"/>
    <w:rsid w:val="00C9640B"/>
    <w:rsid w:val="00C96580"/>
    <w:rsid w:val="00C966AA"/>
    <w:rsid w:val="00C96C7E"/>
    <w:rsid w:val="00C96DD8"/>
    <w:rsid w:val="00C96E06"/>
    <w:rsid w:val="00C96E9A"/>
    <w:rsid w:val="00C972C9"/>
    <w:rsid w:val="00C9740A"/>
    <w:rsid w:val="00C97877"/>
    <w:rsid w:val="00C97AF7"/>
    <w:rsid w:val="00C97CFF"/>
    <w:rsid w:val="00C97F84"/>
    <w:rsid w:val="00CA002E"/>
    <w:rsid w:val="00CA0136"/>
    <w:rsid w:val="00CA0772"/>
    <w:rsid w:val="00CA0B9C"/>
    <w:rsid w:val="00CA1229"/>
    <w:rsid w:val="00CA1472"/>
    <w:rsid w:val="00CA171A"/>
    <w:rsid w:val="00CA1725"/>
    <w:rsid w:val="00CA1BA8"/>
    <w:rsid w:val="00CA2347"/>
    <w:rsid w:val="00CA2543"/>
    <w:rsid w:val="00CA25C3"/>
    <w:rsid w:val="00CA26DC"/>
    <w:rsid w:val="00CA2AE0"/>
    <w:rsid w:val="00CA2E1D"/>
    <w:rsid w:val="00CA312D"/>
    <w:rsid w:val="00CA398E"/>
    <w:rsid w:val="00CA3E5A"/>
    <w:rsid w:val="00CA42E3"/>
    <w:rsid w:val="00CA4664"/>
    <w:rsid w:val="00CA492A"/>
    <w:rsid w:val="00CA4950"/>
    <w:rsid w:val="00CA562B"/>
    <w:rsid w:val="00CA5CEF"/>
    <w:rsid w:val="00CA5E00"/>
    <w:rsid w:val="00CA5EBE"/>
    <w:rsid w:val="00CA608C"/>
    <w:rsid w:val="00CA61A1"/>
    <w:rsid w:val="00CA638D"/>
    <w:rsid w:val="00CA639D"/>
    <w:rsid w:val="00CA6972"/>
    <w:rsid w:val="00CA7765"/>
    <w:rsid w:val="00CA784C"/>
    <w:rsid w:val="00CA7A38"/>
    <w:rsid w:val="00CB037B"/>
    <w:rsid w:val="00CB0653"/>
    <w:rsid w:val="00CB0B35"/>
    <w:rsid w:val="00CB1BDE"/>
    <w:rsid w:val="00CB2190"/>
    <w:rsid w:val="00CB2E6B"/>
    <w:rsid w:val="00CB3047"/>
    <w:rsid w:val="00CB383E"/>
    <w:rsid w:val="00CB413A"/>
    <w:rsid w:val="00CB427D"/>
    <w:rsid w:val="00CB4D8B"/>
    <w:rsid w:val="00CB56CB"/>
    <w:rsid w:val="00CB5913"/>
    <w:rsid w:val="00CB5943"/>
    <w:rsid w:val="00CB5957"/>
    <w:rsid w:val="00CB5EED"/>
    <w:rsid w:val="00CB6175"/>
    <w:rsid w:val="00CB6C8F"/>
    <w:rsid w:val="00CB7614"/>
    <w:rsid w:val="00CB783F"/>
    <w:rsid w:val="00CB7B11"/>
    <w:rsid w:val="00CB7ED8"/>
    <w:rsid w:val="00CB7EFB"/>
    <w:rsid w:val="00CB7F4C"/>
    <w:rsid w:val="00CC0025"/>
    <w:rsid w:val="00CC0244"/>
    <w:rsid w:val="00CC026B"/>
    <w:rsid w:val="00CC0411"/>
    <w:rsid w:val="00CC20C3"/>
    <w:rsid w:val="00CC2250"/>
    <w:rsid w:val="00CC225F"/>
    <w:rsid w:val="00CC27E0"/>
    <w:rsid w:val="00CC295F"/>
    <w:rsid w:val="00CC296A"/>
    <w:rsid w:val="00CC2AFD"/>
    <w:rsid w:val="00CC2CF3"/>
    <w:rsid w:val="00CC2E03"/>
    <w:rsid w:val="00CC3195"/>
    <w:rsid w:val="00CC3660"/>
    <w:rsid w:val="00CC3D83"/>
    <w:rsid w:val="00CC3EE7"/>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0A49"/>
    <w:rsid w:val="00CD0BFA"/>
    <w:rsid w:val="00CD0F49"/>
    <w:rsid w:val="00CD109E"/>
    <w:rsid w:val="00CD10BD"/>
    <w:rsid w:val="00CD1435"/>
    <w:rsid w:val="00CD16D4"/>
    <w:rsid w:val="00CD19F7"/>
    <w:rsid w:val="00CD1B91"/>
    <w:rsid w:val="00CD246B"/>
    <w:rsid w:val="00CD256A"/>
    <w:rsid w:val="00CD267C"/>
    <w:rsid w:val="00CD2D8E"/>
    <w:rsid w:val="00CD2E4F"/>
    <w:rsid w:val="00CD3102"/>
    <w:rsid w:val="00CD31D2"/>
    <w:rsid w:val="00CD3464"/>
    <w:rsid w:val="00CD3FC0"/>
    <w:rsid w:val="00CD406B"/>
    <w:rsid w:val="00CD523D"/>
    <w:rsid w:val="00CD5430"/>
    <w:rsid w:val="00CD565F"/>
    <w:rsid w:val="00CD570F"/>
    <w:rsid w:val="00CD5942"/>
    <w:rsid w:val="00CD5CDB"/>
    <w:rsid w:val="00CD6056"/>
    <w:rsid w:val="00CD641E"/>
    <w:rsid w:val="00CD66CA"/>
    <w:rsid w:val="00CD67E2"/>
    <w:rsid w:val="00CD6823"/>
    <w:rsid w:val="00CD69FE"/>
    <w:rsid w:val="00CD6A0A"/>
    <w:rsid w:val="00CD7E34"/>
    <w:rsid w:val="00CE0277"/>
    <w:rsid w:val="00CE0655"/>
    <w:rsid w:val="00CE06BE"/>
    <w:rsid w:val="00CE0C76"/>
    <w:rsid w:val="00CE0DAF"/>
    <w:rsid w:val="00CE14B2"/>
    <w:rsid w:val="00CE1FCB"/>
    <w:rsid w:val="00CE2104"/>
    <w:rsid w:val="00CE269C"/>
    <w:rsid w:val="00CE299C"/>
    <w:rsid w:val="00CE2BCB"/>
    <w:rsid w:val="00CE333C"/>
    <w:rsid w:val="00CE36C4"/>
    <w:rsid w:val="00CE3853"/>
    <w:rsid w:val="00CE3B9B"/>
    <w:rsid w:val="00CE3FFE"/>
    <w:rsid w:val="00CE4022"/>
    <w:rsid w:val="00CE4100"/>
    <w:rsid w:val="00CE42DE"/>
    <w:rsid w:val="00CE4922"/>
    <w:rsid w:val="00CE4E04"/>
    <w:rsid w:val="00CE53C1"/>
    <w:rsid w:val="00CE5447"/>
    <w:rsid w:val="00CE5584"/>
    <w:rsid w:val="00CE602A"/>
    <w:rsid w:val="00CE6A26"/>
    <w:rsid w:val="00CE6A57"/>
    <w:rsid w:val="00CE6A72"/>
    <w:rsid w:val="00CE6C41"/>
    <w:rsid w:val="00CE722F"/>
    <w:rsid w:val="00CE730C"/>
    <w:rsid w:val="00CE74FD"/>
    <w:rsid w:val="00CE7AEE"/>
    <w:rsid w:val="00CE7D6B"/>
    <w:rsid w:val="00CE7EF5"/>
    <w:rsid w:val="00CF03E1"/>
    <w:rsid w:val="00CF0576"/>
    <w:rsid w:val="00CF0FF3"/>
    <w:rsid w:val="00CF1121"/>
    <w:rsid w:val="00CF12EE"/>
    <w:rsid w:val="00CF19E8"/>
    <w:rsid w:val="00CF1CA9"/>
    <w:rsid w:val="00CF2059"/>
    <w:rsid w:val="00CF26A3"/>
    <w:rsid w:val="00CF2CB5"/>
    <w:rsid w:val="00CF2E15"/>
    <w:rsid w:val="00CF30C1"/>
    <w:rsid w:val="00CF357E"/>
    <w:rsid w:val="00CF3B9A"/>
    <w:rsid w:val="00CF53BE"/>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24F"/>
    <w:rsid w:val="00D005A0"/>
    <w:rsid w:val="00D008AD"/>
    <w:rsid w:val="00D00A06"/>
    <w:rsid w:val="00D00ADA"/>
    <w:rsid w:val="00D00D4A"/>
    <w:rsid w:val="00D0111D"/>
    <w:rsid w:val="00D01285"/>
    <w:rsid w:val="00D0133B"/>
    <w:rsid w:val="00D0145B"/>
    <w:rsid w:val="00D015CC"/>
    <w:rsid w:val="00D01AC1"/>
    <w:rsid w:val="00D01C3B"/>
    <w:rsid w:val="00D027FF"/>
    <w:rsid w:val="00D02AC3"/>
    <w:rsid w:val="00D02D39"/>
    <w:rsid w:val="00D033AC"/>
    <w:rsid w:val="00D03485"/>
    <w:rsid w:val="00D040BB"/>
    <w:rsid w:val="00D048C4"/>
    <w:rsid w:val="00D048E2"/>
    <w:rsid w:val="00D0492B"/>
    <w:rsid w:val="00D04AFA"/>
    <w:rsid w:val="00D04E9C"/>
    <w:rsid w:val="00D0512B"/>
    <w:rsid w:val="00D05C88"/>
    <w:rsid w:val="00D06452"/>
    <w:rsid w:val="00D06496"/>
    <w:rsid w:val="00D06F9A"/>
    <w:rsid w:val="00D072D3"/>
    <w:rsid w:val="00D072E6"/>
    <w:rsid w:val="00D073CD"/>
    <w:rsid w:val="00D0759B"/>
    <w:rsid w:val="00D07A14"/>
    <w:rsid w:val="00D10049"/>
    <w:rsid w:val="00D1016A"/>
    <w:rsid w:val="00D10417"/>
    <w:rsid w:val="00D10C2F"/>
    <w:rsid w:val="00D110B8"/>
    <w:rsid w:val="00D11DB9"/>
    <w:rsid w:val="00D11EAE"/>
    <w:rsid w:val="00D11FA2"/>
    <w:rsid w:val="00D1225B"/>
    <w:rsid w:val="00D1228B"/>
    <w:rsid w:val="00D1244D"/>
    <w:rsid w:val="00D12AC0"/>
    <w:rsid w:val="00D12ECA"/>
    <w:rsid w:val="00D12EFE"/>
    <w:rsid w:val="00D135AB"/>
    <w:rsid w:val="00D135B4"/>
    <w:rsid w:val="00D13BED"/>
    <w:rsid w:val="00D13DC2"/>
    <w:rsid w:val="00D140F9"/>
    <w:rsid w:val="00D146B0"/>
    <w:rsid w:val="00D14916"/>
    <w:rsid w:val="00D14AF8"/>
    <w:rsid w:val="00D14E5E"/>
    <w:rsid w:val="00D15011"/>
    <w:rsid w:val="00D1502B"/>
    <w:rsid w:val="00D15768"/>
    <w:rsid w:val="00D15D17"/>
    <w:rsid w:val="00D160BA"/>
    <w:rsid w:val="00D162F8"/>
    <w:rsid w:val="00D1633E"/>
    <w:rsid w:val="00D16410"/>
    <w:rsid w:val="00D16B76"/>
    <w:rsid w:val="00D16DCC"/>
    <w:rsid w:val="00D171B4"/>
    <w:rsid w:val="00D1774F"/>
    <w:rsid w:val="00D20080"/>
    <w:rsid w:val="00D20462"/>
    <w:rsid w:val="00D20AA8"/>
    <w:rsid w:val="00D20ADB"/>
    <w:rsid w:val="00D20E48"/>
    <w:rsid w:val="00D214D6"/>
    <w:rsid w:val="00D21669"/>
    <w:rsid w:val="00D21D7F"/>
    <w:rsid w:val="00D220B8"/>
    <w:rsid w:val="00D22E63"/>
    <w:rsid w:val="00D22F7B"/>
    <w:rsid w:val="00D230F7"/>
    <w:rsid w:val="00D234D3"/>
    <w:rsid w:val="00D2397E"/>
    <w:rsid w:val="00D23B6E"/>
    <w:rsid w:val="00D23DAF"/>
    <w:rsid w:val="00D24063"/>
    <w:rsid w:val="00D241C2"/>
    <w:rsid w:val="00D248C5"/>
    <w:rsid w:val="00D24A06"/>
    <w:rsid w:val="00D24B0B"/>
    <w:rsid w:val="00D251F5"/>
    <w:rsid w:val="00D25360"/>
    <w:rsid w:val="00D2556C"/>
    <w:rsid w:val="00D256DC"/>
    <w:rsid w:val="00D25743"/>
    <w:rsid w:val="00D25BCE"/>
    <w:rsid w:val="00D2686D"/>
    <w:rsid w:val="00D26EAA"/>
    <w:rsid w:val="00D27105"/>
    <w:rsid w:val="00D2761B"/>
    <w:rsid w:val="00D27797"/>
    <w:rsid w:val="00D2780C"/>
    <w:rsid w:val="00D2799F"/>
    <w:rsid w:val="00D27F5B"/>
    <w:rsid w:val="00D300BC"/>
    <w:rsid w:val="00D300CD"/>
    <w:rsid w:val="00D30163"/>
    <w:rsid w:val="00D30BC4"/>
    <w:rsid w:val="00D311B6"/>
    <w:rsid w:val="00D319A0"/>
    <w:rsid w:val="00D31B73"/>
    <w:rsid w:val="00D31CD5"/>
    <w:rsid w:val="00D31D28"/>
    <w:rsid w:val="00D3243D"/>
    <w:rsid w:val="00D326FC"/>
    <w:rsid w:val="00D32B01"/>
    <w:rsid w:val="00D3311E"/>
    <w:rsid w:val="00D33180"/>
    <w:rsid w:val="00D334BE"/>
    <w:rsid w:val="00D340FE"/>
    <w:rsid w:val="00D34132"/>
    <w:rsid w:val="00D342D4"/>
    <w:rsid w:val="00D343F9"/>
    <w:rsid w:val="00D34717"/>
    <w:rsid w:val="00D349A1"/>
    <w:rsid w:val="00D34A78"/>
    <w:rsid w:val="00D34A9D"/>
    <w:rsid w:val="00D34EE4"/>
    <w:rsid w:val="00D350A8"/>
    <w:rsid w:val="00D35402"/>
    <w:rsid w:val="00D35B11"/>
    <w:rsid w:val="00D35F8A"/>
    <w:rsid w:val="00D362AD"/>
    <w:rsid w:val="00D3645C"/>
    <w:rsid w:val="00D36628"/>
    <w:rsid w:val="00D3672E"/>
    <w:rsid w:val="00D36C40"/>
    <w:rsid w:val="00D36F1B"/>
    <w:rsid w:val="00D37632"/>
    <w:rsid w:val="00D3768A"/>
    <w:rsid w:val="00D3771A"/>
    <w:rsid w:val="00D3777B"/>
    <w:rsid w:val="00D3788F"/>
    <w:rsid w:val="00D4018D"/>
    <w:rsid w:val="00D40312"/>
    <w:rsid w:val="00D40B8E"/>
    <w:rsid w:val="00D40BBC"/>
    <w:rsid w:val="00D40C59"/>
    <w:rsid w:val="00D41198"/>
    <w:rsid w:val="00D41BE5"/>
    <w:rsid w:val="00D41F8D"/>
    <w:rsid w:val="00D41FD9"/>
    <w:rsid w:val="00D42106"/>
    <w:rsid w:val="00D424F2"/>
    <w:rsid w:val="00D42579"/>
    <w:rsid w:val="00D42BAC"/>
    <w:rsid w:val="00D42D3E"/>
    <w:rsid w:val="00D42E9E"/>
    <w:rsid w:val="00D431BE"/>
    <w:rsid w:val="00D432AF"/>
    <w:rsid w:val="00D4345D"/>
    <w:rsid w:val="00D439A4"/>
    <w:rsid w:val="00D4489F"/>
    <w:rsid w:val="00D44CE6"/>
    <w:rsid w:val="00D44ED3"/>
    <w:rsid w:val="00D45CC4"/>
    <w:rsid w:val="00D45D8B"/>
    <w:rsid w:val="00D45F26"/>
    <w:rsid w:val="00D461DC"/>
    <w:rsid w:val="00D46448"/>
    <w:rsid w:val="00D46467"/>
    <w:rsid w:val="00D46559"/>
    <w:rsid w:val="00D4657A"/>
    <w:rsid w:val="00D465BB"/>
    <w:rsid w:val="00D4692B"/>
    <w:rsid w:val="00D4697D"/>
    <w:rsid w:val="00D4698B"/>
    <w:rsid w:val="00D46F4C"/>
    <w:rsid w:val="00D47944"/>
    <w:rsid w:val="00D47D45"/>
    <w:rsid w:val="00D47FDB"/>
    <w:rsid w:val="00D506F6"/>
    <w:rsid w:val="00D5085D"/>
    <w:rsid w:val="00D50991"/>
    <w:rsid w:val="00D509FA"/>
    <w:rsid w:val="00D50D6A"/>
    <w:rsid w:val="00D50DB2"/>
    <w:rsid w:val="00D513D6"/>
    <w:rsid w:val="00D516EB"/>
    <w:rsid w:val="00D51F5D"/>
    <w:rsid w:val="00D5208A"/>
    <w:rsid w:val="00D52342"/>
    <w:rsid w:val="00D526C1"/>
    <w:rsid w:val="00D526C5"/>
    <w:rsid w:val="00D526EB"/>
    <w:rsid w:val="00D52B16"/>
    <w:rsid w:val="00D5305F"/>
    <w:rsid w:val="00D532C8"/>
    <w:rsid w:val="00D5341F"/>
    <w:rsid w:val="00D545A7"/>
    <w:rsid w:val="00D548C9"/>
    <w:rsid w:val="00D54A3C"/>
    <w:rsid w:val="00D54D78"/>
    <w:rsid w:val="00D55083"/>
    <w:rsid w:val="00D55310"/>
    <w:rsid w:val="00D55356"/>
    <w:rsid w:val="00D556BB"/>
    <w:rsid w:val="00D55757"/>
    <w:rsid w:val="00D5603E"/>
    <w:rsid w:val="00D561FC"/>
    <w:rsid w:val="00D56579"/>
    <w:rsid w:val="00D56917"/>
    <w:rsid w:val="00D56BF9"/>
    <w:rsid w:val="00D56DA7"/>
    <w:rsid w:val="00D575BD"/>
    <w:rsid w:val="00D577D1"/>
    <w:rsid w:val="00D606F8"/>
    <w:rsid w:val="00D6077D"/>
    <w:rsid w:val="00D60B2D"/>
    <w:rsid w:val="00D60C12"/>
    <w:rsid w:val="00D60E7F"/>
    <w:rsid w:val="00D6161F"/>
    <w:rsid w:val="00D61A8C"/>
    <w:rsid w:val="00D61C10"/>
    <w:rsid w:val="00D61D36"/>
    <w:rsid w:val="00D62002"/>
    <w:rsid w:val="00D62B9A"/>
    <w:rsid w:val="00D62E96"/>
    <w:rsid w:val="00D62FEC"/>
    <w:rsid w:val="00D63051"/>
    <w:rsid w:val="00D6333C"/>
    <w:rsid w:val="00D63589"/>
    <w:rsid w:val="00D63610"/>
    <w:rsid w:val="00D63811"/>
    <w:rsid w:val="00D638CD"/>
    <w:rsid w:val="00D638E2"/>
    <w:rsid w:val="00D64169"/>
    <w:rsid w:val="00D642CE"/>
    <w:rsid w:val="00D6476E"/>
    <w:rsid w:val="00D64788"/>
    <w:rsid w:val="00D64BF7"/>
    <w:rsid w:val="00D657C1"/>
    <w:rsid w:val="00D657E4"/>
    <w:rsid w:val="00D65845"/>
    <w:rsid w:val="00D665FF"/>
    <w:rsid w:val="00D6663E"/>
    <w:rsid w:val="00D6676F"/>
    <w:rsid w:val="00D667B2"/>
    <w:rsid w:val="00D66A3C"/>
    <w:rsid w:val="00D67558"/>
    <w:rsid w:val="00D6766B"/>
    <w:rsid w:val="00D67A38"/>
    <w:rsid w:val="00D67E0B"/>
    <w:rsid w:val="00D7039C"/>
    <w:rsid w:val="00D70511"/>
    <w:rsid w:val="00D70696"/>
    <w:rsid w:val="00D70836"/>
    <w:rsid w:val="00D70C38"/>
    <w:rsid w:val="00D70E65"/>
    <w:rsid w:val="00D712E7"/>
    <w:rsid w:val="00D71382"/>
    <w:rsid w:val="00D726FC"/>
    <w:rsid w:val="00D72C91"/>
    <w:rsid w:val="00D72F57"/>
    <w:rsid w:val="00D73056"/>
    <w:rsid w:val="00D7346E"/>
    <w:rsid w:val="00D73A46"/>
    <w:rsid w:val="00D73A6F"/>
    <w:rsid w:val="00D73E59"/>
    <w:rsid w:val="00D741EC"/>
    <w:rsid w:val="00D7425E"/>
    <w:rsid w:val="00D742BA"/>
    <w:rsid w:val="00D744AA"/>
    <w:rsid w:val="00D748AD"/>
    <w:rsid w:val="00D75079"/>
    <w:rsid w:val="00D7590B"/>
    <w:rsid w:val="00D75D4B"/>
    <w:rsid w:val="00D75DDA"/>
    <w:rsid w:val="00D762EA"/>
    <w:rsid w:val="00D76340"/>
    <w:rsid w:val="00D7677E"/>
    <w:rsid w:val="00D76DD2"/>
    <w:rsid w:val="00D77524"/>
    <w:rsid w:val="00D7789B"/>
    <w:rsid w:val="00D77958"/>
    <w:rsid w:val="00D80225"/>
    <w:rsid w:val="00D805F2"/>
    <w:rsid w:val="00D80957"/>
    <w:rsid w:val="00D80DC0"/>
    <w:rsid w:val="00D81035"/>
    <w:rsid w:val="00D812A2"/>
    <w:rsid w:val="00D813AD"/>
    <w:rsid w:val="00D813E8"/>
    <w:rsid w:val="00D81A0B"/>
    <w:rsid w:val="00D81F30"/>
    <w:rsid w:val="00D82023"/>
    <w:rsid w:val="00D828F6"/>
    <w:rsid w:val="00D82A0E"/>
    <w:rsid w:val="00D82B15"/>
    <w:rsid w:val="00D833D5"/>
    <w:rsid w:val="00D8372B"/>
    <w:rsid w:val="00D838F2"/>
    <w:rsid w:val="00D83D6D"/>
    <w:rsid w:val="00D83EDD"/>
    <w:rsid w:val="00D83F10"/>
    <w:rsid w:val="00D841AA"/>
    <w:rsid w:val="00D845BB"/>
    <w:rsid w:val="00D8461E"/>
    <w:rsid w:val="00D84BDF"/>
    <w:rsid w:val="00D85123"/>
    <w:rsid w:val="00D852DF"/>
    <w:rsid w:val="00D855B0"/>
    <w:rsid w:val="00D85AF9"/>
    <w:rsid w:val="00D85BF9"/>
    <w:rsid w:val="00D86433"/>
    <w:rsid w:val="00D865DC"/>
    <w:rsid w:val="00D866C6"/>
    <w:rsid w:val="00D86753"/>
    <w:rsid w:val="00D867CF"/>
    <w:rsid w:val="00D86830"/>
    <w:rsid w:val="00D87B98"/>
    <w:rsid w:val="00D90075"/>
    <w:rsid w:val="00D904AD"/>
    <w:rsid w:val="00D90D36"/>
    <w:rsid w:val="00D90DB6"/>
    <w:rsid w:val="00D90ECA"/>
    <w:rsid w:val="00D91D46"/>
    <w:rsid w:val="00D91EB4"/>
    <w:rsid w:val="00D92331"/>
    <w:rsid w:val="00D92B4B"/>
    <w:rsid w:val="00D931ED"/>
    <w:rsid w:val="00D9433A"/>
    <w:rsid w:val="00D94695"/>
    <w:rsid w:val="00D94C80"/>
    <w:rsid w:val="00D94D31"/>
    <w:rsid w:val="00D953BD"/>
    <w:rsid w:val="00D953F7"/>
    <w:rsid w:val="00D957EF"/>
    <w:rsid w:val="00D9580B"/>
    <w:rsid w:val="00D95AD9"/>
    <w:rsid w:val="00D95C43"/>
    <w:rsid w:val="00D95D39"/>
    <w:rsid w:val="00D95DC3"/>
    <w:rsid w:val="00D95E9A"/>
    <w:rsid w:val="00D96092"/>
    <w:rsid w:val="00D96176"/>
    <w:rsid w:val="00D962A2"/>
    <w:rsid w:val="00D973CC"/>
    <w:rsid w:val="00D9742F"/>
    <w:rsid w:val="00D9762D"/>
    <w:rsid w:val="00D97AEE"/>
    <w:rsid w:val="00D97FFE"/>
    <w:rsid w:val="00DA055A"/>
    <w:rsid w:val="00DA09A3"/>
    <w:rsid w:val="00DA09E7"/>
    <w:rsid w:val="00DA1756"/>
    <w:rsid w:val="00DA1A1C"/>
    <w:rsid w:val="00DA22B9"/>
    <w:rsid w:val="00DA235A"/>
    <w:rsid w:val="00DA2576"/>
    <w:rsid w:val="00DA2A6C"/>
    <w:rsid w:val="00DA2A8A"/>
    <w:rsid w:val="00DA302C"/>
    <w:rsid w:val="00DA36D9"/>
    <w:rsid w:val="00DA3B60"/>
    <w:rsid w:val="00DA41F8"/>
    <w:rsid w:val="00DA47B7"/>
    <w:rsid w:val="00DA48D6"/>
    <w:rsid w:val="00DA5E00"/>
    <w:rsid w:val="00DA6058"/>
    <w:rsid w:val="00DA6E43"/>
    <w:rsid w:val="00DA7057"/>
    <w:rsid w:val="00DA70A7"/>
    <w:rsid w:val="00DA732F"/>
    <w:rsid w:val="00DA7D01"/>
    <w:rsid w:val="00DB0437"/>
    <w:rsid w:val="00DB0740"/>
    <w:rsid w:val="00DB0A87"/>
    <w:rsid w:val="00DB12C7"/>
    <w:rsid w:val="00DB1308"/>
    <w:rsid w:val="00DB15C6"/>
    <w:rsid w:val="00DB1B3A"/>
    <w:rsid w:val="00DB1C86"/>
    <w:rsid w:val="00DB1E8A"/>
    <w:rsid w:val="00DB2A56"/>
    <w:rsid w:val="00DB2BB8"/>
    <w:rsid w:val="00DB2CDB"/>
    <w:rsid w:val="00DB31BC"/>
    <w:rsid w:val="00DB32CC"/>
    <w:rsid w:val="00DB36E3"/>
    <w:rsid w:val="00DB39D6"/>
    <w:rsid w:val="00DB3BEE"/>
    <w:rsid w:val="00DB4190"/>
    <w:rsid w:val="00DB43B0"/>
    <w:rsid w:val="00DB5877"/>
    <w:rsid w:val="00DB628A"/>
    <w:rsid w:val="00DB68E9"/>
    <w:rsid w:val="00DB6AFA"/>
    <w:rsid w:val="00DB7133"/>
    <w:rsid w:val="00DB73D9"/>
    <w:rsid w:val="00DB761D"/>
    <w:rsid w:val="00DB76FF"/>
    <w:rsid w:val="00DB7B8A"/>
    <w:rsid w:val="00DB7D41"/>
    <w:rsid w:val="00DC0053"/>
    <w:rsid w:val="00DC070B"/>
    <w:rsid w:val="00DC0D5B"/>
    <w:rsid w:val="00DC1215"/>
    <w:rsid w:val="00DC14E2"/>
    <w:rsid w:val="00DC1529"/>
    <w:rsid w:val="00DC17FC"/>
    <w:rsid w:val="00DC1CA5"/>
    <w:rsid w:val="00DC1DF5"/>
    <w:rsid w:val="00DC25CD"/>
    <w:rsid w:val="00DC27E8"/>
    <w:rsid w:val="00DC29D3"/>
    <w:rsid w:val="00DC2E80"/>
    <w:rsid w:val="00DC3016"/>
    <w:rsid w:val="00DC40EC"/>
    <w:rsid w:val="00DC4350"/>
    <w:rsid w:val="00DC4AA9"/>
    <w:rsid w:val="00DC4CEB"/>
    <w:rsid w:val="00DC4EA3"/>
    <w:rsid w:val="00DC57FC"/>
    <w:rsid w:val="00DC584F"/>
    <w:rsid w:val="00DC6911"/>
    <w:rsid w:val="00DC691A"/>
    <w:rsid w:val="00DC695D"/>
    <w:rsid w:val="00DC6B31"/>
    <w:rsid w:val="00DC6C0E"/>
    <w:rsid w:val="00DC6D54"/>
    <w:rsid w:val="00DC7022"/>
    <w:rsid w:val="00DC73C6"/>
    <w:rsid w:val="00DC77EA"/>
    <w:rsid w:val="00DC7B20"/>
    <w:rsid w:val="00DC7BD9"/>
    <w:rsid w:val="00DC7DE4"/>
    <w:rsid w:val="00DD02FE"/>
    <w:rsid w:val="00DD072A"/>
    <w:rsid w:val="00DD0856"/>
    <w:rsid w:val="00DD0AEA"/>
    <w:rsid w:val="00DD1010"/>
    <w:rsid w:val="00DD179D"/>
    <w:rsid w:val="00DD1EE1"/>
    <w:rsid w:val="00DD24D7"/>
    <w:rsid w:val="00DD2D2E"/>
    <w:rsid w:val="00DD3696"/>
    <w:rsid w:val="00DD4353"/>
    <w:rsid w:val="00DD4BE3"/>
    <w:rsid w:val="00DD4FA4"/>
    <w:rsid w:val="00DD5364"/>
    <w:rsid w:val="00DD543E"/>
    <w:rsid w:val="00DD55E2"/>
    <w:rsid w:val="00DD5993"/>
    <w:rsid w:val="00DD599F"/>
    <w:rsid w:val="00DD6768"/>
    <w:rsid w:val="00DD6A55"/>
    <w:rsid w:val="00DD727F"/>
    <w:rsid w:val="00DD7362"/>
    <w:rsid w:val="00DD7715"/>
    <w:rsid w:val="00DD7BAD"/>
    <w:rsid w:val="00DD7E41"/>
    <w:rsid w:val="00DD7F8B"/>
    <w:rsid w:val="00DE030E"/>
    <w:rsid w:val="00DE0AB4"/>
    <w:rsid w:val="00DE0ADA"/>
    <w:rsid w:val="00DE0DB7"/>
    <w:rsid w:val="00DE1EBA"/>
    <w:rsid w:val="00DE24DF"/>
    <w:rsid w:val="00DE24E5"/>
    <w:rsid w:val="00DE31E4"/>
    <w:rsid w:val="00DE33A3"/>
    <w:rsid w:val="00DE35B3"/>
    <w:rsid w:val="00DE40E6"/>
    <w:rsid w:val="00DE4F2C"/>
    <w:rsid w:val="00DE516A"/>
    <w:rsid w:val="00DE543C"/>
    <w:rsid w:val="00DE57D6"/>
    <w:rsid w:val="00DE57EE"/>
    <w:rsid w:val="00DE5AD4"/>
    <w:rsid w:val="00DE5AE8"/>
    <w:rsid w:val="00DE5D52"/>
    <w:rsid w:val="00DE5E27"/>
    <w:rsid w:val="00DE6041"/>
    <w:rsid w:val="00DE63F0"/>
    <w:rsid w:val="00DE6519"/>
    <w:rsid w:val="00DE6E2D"/>
    <w:rsid w:val="00DE734C"/>
    <w:rsid w:val="00DE7A9D"/>
    <w:rsid w:val="00DF0471"/>
    <w:rsid w:val="00DF0640"/>
    <w:rsid w:val="00DF08A4"/>
    <w:rsid w:val="00DF13E7"/>
    <w:rsid w:val="00DF14E8"/>
    <w:rsid w:val="00DF15BF"/>
    <w:rsid w:val="00DF1A3B"/>
    <w:rsid w:val="00DF1AC7"/>
    <w:rsid w:val="00DF1CF6"/>
    <w:rsid w:val="00DF1EE6"/>
    <w:rsid w:val="00DF21AE"/>
    <w:rsid w:val="00DF285E"/>
    <w:rsid w:val="00DF29C0"/>
    <w:rsid w:val="00DF29CC"/>
    <w:rsid w:val="00DF3081"/>
    <w:rsid w:val="00DF3165"/>
    <w:rsid w:val="00DF327D"/>
    <w:rsid w:val="00DF38B0"/>
    <w:rsid w:val="00DF394C"/>
    <w:rsid w:val="00DF3AC4"/>
    <w:rsid w:val="00DF41F4"/>
    <w:rsid w:val="00DF4235"/>
    <w:rsid w:val="00DF5174"/>
    <w:rsid w:val="00DF53D1"/>
    <w:rsid w:val="00DF54C9"/>
    <w:rsid w:val="00DF57EE"/>
    <w:rsid w:val="00DF5926"/>
    <w:rsid w:val="00DF5BDD"/>
    <w:rsid w:val="00DF618F"/>
    <w:rsid w:val="00DF6712"/>
    <w:rsid w:val="00DF6838"/>
    <w:rsid w:val="00DF7813"/>
    <w:rsid w:val="00DF79AF"/>
    <w:rsid w:val="00DF7B68"/>
    <w:rsid w:val="00E00489"/>
    <w:rsid w:val="00E004A9"/>
    <w:rsid w:val="00E00620"/>
    <w:rsid w:val="00E006AC"/>
    <w:rsid w:val="00E00870"/>
    <w:rsid w:val="00E00C8C"/>
    <w:rsid w:val="00E01777"/>
    <w:rsid w:val="00E017EB"/>
    <w:rsid w:val="00E01B9A"/>
    <w:rsid w:val="00E01E76"/>
    <w:rsid w:val="00E01ECD"/>
    <w:rsid w:val="00E028C8"/>
    <w:rsid w:val="00E02979"/>
    <w:rsid w:val="00E029EA"/>
    <w:rsid w:val="00E02B76"/>
    <w:rsid w:val="00E0303C"/>
    <w:rsid w:val="00E03349"/>
    <w:rsid w:val="00E033BF"/>
    <w:rsid w:val="00E03F24"/>
    <w:rsid w:val="00E04182"/>
    <w:rsid w:val="00E041CE"/>
    <w:rsid w:val="00E04547"/>
    <w:rsid w:val="00E045C5"/>
    <w:rsid w:val="00E0464D"/>
    <w:rsid w:val="00E05081"/>
    <w:rsid w:val="00E05333"/>
    <w:rsid w:val="00E056FB"/>
    <w:rsid w:val="00E05868"/>
    <w:rsid w:val="00E059FC"/>
    <w:rsid w:val="00E05BC2"/>
    <w:rsid w:val="00E05C1B"/>
    <w:rsid w:val="00E06235"/>
    <w:rsid w:val="00E0677B"/>
    <w:rsid w:val="00E06F25"/>
    <w:rsid w:val="00E07640"/>
    <w:rsid w:val="00E077CF"/>
    <w:rsid w:val="00E077E9"/>
    <w:rsid w:val="00E07C2F"/>
    <w:rsid w:val="00E07E48"/>
    <w:rsid w:val="00E07F9C"/>
    <w:rsid w:val="00E1052E"/>
    <w:rsid w:val="00E10614"/>
    <w:rsid w:val="00E10783"/>
    <w:rsid w:val="00E109A7"/>
    <w:rsid w:val="00E10C69"/>
    <w:rsid w:val="00E10DB4"/>
    <w:rsid w:val="00E10DE3"/>
    <w:rsid w:val="00E10EFB"/>
    <w:rsid w:val="00E11636"/>
    <w:rsid w:val="00E11F88"/>
    <w:rsid w:val="00E122B7"/>
    <w:rsid w:val="00E122C8"/>
    <w:rsid w:val="00E12D2E"/>
    <w:rsid w:val="00E1319E"/>
    <w:rsid w:val="00E136CF"/>
    <w:rsid w:val="00E13857"/>
    <w:rsid w:val="00E1392B"/>
    <w:rsid w:val="00E13B76"/>
    <w:rsid w:val="00E13BD4"/>
    <w:rsid w:val="00E1404A"/>
    <w:rsid w:val="00E140FD"/>
    <w:rsid w:val="00E14318"/>
    <w:rsid w:val="00E1464B"/>
    <w:rsid w:val="00E147A0"/>
    <w:rsid w:val="00E14BE4"/>
    <w:rsid w:val="00E15418"/>
    <w:rsid w:val="00E15787"/>
    <w:rsid w:val="00E15D91"/>
    <w:rsid w:val="00E15FA2"/>
    <w:rsid w:val="00E16232"/>
    <w:rsid w:val="00E1667A"/>
    <w:rsid w:val="00E16A38"/>
    <w:rsid w:val="00E174A5"/>
    <w:rsid w:val="00E1764A"/>
    <w:rsid w:val="00E17CDF"/>
    <w:rsid w:val="00E2014D"/>
    <w:rsid w:val="00E20589"/>
    <w:rsid w:val="00E20B9B"/>
    <w:rsid w:val="00E20DE8"/>
    <w:rsid w:val="00E20E18"/>
    <w:rsid w:val="00E21593"/>
    <w:rsid w:val="00E21844"/>
    <w:rsid w:val="00E2222B"/>
    <w:rsid w:val="00E231E3"/>
    <w:rsid w:val="00E23540"/>
    <w:rsid w:val="00E24265"/>
    <w:rsid w:val="00E2493E"/>
    <w:rsid w:val="00E249F6"/>
    <w:rsid w:val="00E25B95"/>
    <w:rsid w:val="00E25C5F"/>
    <w:rsid w:val="00E25CAB"/>
    <w:rsid w:val="00E2608F"/>
    <w:rsid w:val="00E260F5"/>
    <w:rsid w:val="00E262DC"/>
    <w:rsid w:val="00E264CE"/>
    <w:rsid w:val="00E26779"/>
    <w:rsid w:val="00E27CC0"/>
    <w:rsid w:val="00E27D02"/>
    <w:rsid w:val="00E302EB"/>
    <w:rsid w:val="00E30586"/>
    <w:rsid w:val="00E30AFA"/>
    <w:rsid w:val="00E31230"/>
    <w:rsid w:val="00E31336"/>
    <w:rsid w:val="00E31D3A"/>
    <w:rsid w:val="00E31E30"/>
    <w:rsid w:val="00E328D2"/>
    <w:rsid w:val="00E328D7"/>
    <w:rsid w:val="00E32C71"/>
    <w:rsid w:val="00E33273"/>
    <w:rsid w:val="00E334E7"/>
    <w:rsid w:val="00E334F1"/>
    <w:rsid w:val="00E33C03"/>
    <w:rsid w:val="00E33DE2"/>
    <w:rsid w:val="00E355E6"/>
    <w:rsid w:val="00E35A1F"/>
    <w:rsid w:val="00E35D26"/>
    <w:rsid w:val="00E35DA1"/>
    <w:rsid w:val="00E36165"/>
    <w:rsid w:val="00E364A9"/>
    <w:rsid w:val="00E36A5D"/>
    <w:rsid w:val="00E36F9A"/>
    <w:rsid w:val="00E372C4"/>
    <w:rsid w:val="00E373B7"/>
    <w:rsid w:val="00E404A7"/>
    <w:rsid w:val="00E40552"/>
    <w:rsid w:val="00E407F8"/>
    <w:rsid w:val="00E40B8E"/>
    <w:rsid w:val="00E41010"/>
    <w:rsid w:val="00E41108"/>
    <w:rsid w:val="00E413AF"/>
    <w:rsid w:val="00E414DD"/>
    <w:rsid w:val="00E4151C"/>
    <w:rsid w:val="00E41C0B"/>
    <w:rsid w:val="00E42115"/>
    <w:rsid w:val="00E427A3"/>
    <w:rsid w:val="00E42E5C"/>
    <w:rsid w:val="00E42F63"/>
    <w:rsid w:val="00E43128"/>
    <w:rsid w:val="00E434B7"/>
    <w:rsid w:val="00E434BE"/>
    <w:rsid w:val="00E438DD"/>
    <w:rsid w:val="00E43B6C"/>
    <w:rsid w:val="00E43E25"/>
    <w:rsid w:val="00E43FF5"/>
    <w:rsid w:val="00E443CC"/>
    <w:rsid w:val="00E44FFE"/>
    <w:rsid w:val="00E45292"/>
    <w:rsid w:val="00E4568A"/>
    <w:rsid w:val="00E457DF"/>
    <w:rsid w:val="00E4583D"/>
    <w:rsid w:val="00E459CC"/>
    <w:rsid w:val="00E45C31"/>
    <w:rsid w:val="00E45CBC"/>
    <w:rsid w:val="00E45E26"/>
    <w:rsid w:val="00E46254"/>
    <w:rsid w:val="00E46856"/>
    <w:rsid w:val="00E46B64"/>
    <w:rsid w:val="00E46C26"/>
    <w:rsid w:val="00E4776A"/>
    <w:rsid w:val="00E47979"/>
    <w:rsid w:val="00E479A9"/>
    <w:rsid w:val="00E47C3B"/>
    <w:rsid w:val="00E47FBE"/>
    <w:rsid w:val="00E5018C"/>
    <w:rsid w:val="00E50B70"/>
    <w:rsid w:val="00E50B9E"/>
    <w:rsid w:val="00E50FF4"/>
    <w:rsid w:val="00E51076"/>
    <w:rsid w:val="00E51225"/>
    <w:rsid w:val="00E512E2"/>
    <w:rsid w:val="00E5147F"/>
    <w:rsid w:val="00E51614"/>
    <w:rsid w:val="00E517A8"/>
    <w:rsid w:val="00E519F6"/>
    <w:rsid w:val="00E52424"/>
    <w:rsid w:val="00E5281D"/>
    <w:rsid w:val="00E52926"/>
    <w:rsid w:val="00E53029"/>
    <w:rsid w:val="00E53061"/>
    <w:rsid w:val="00E530DB"/>
    <w:rsid w:val="00E532E1"/>
    <w:rsid w:val="00E53501"/>
    <w:rsid w:val="00E53802"/>
    <w:rsid w:val="00E539D6"/>
    <w:rsid w:val="00E53A8B"/>
    <w:rsid w:val="00E53C98"/>
    <w:rsid w:val="00E548C6"/>
    <w:rsid w:val="00E55911"/>
    <w:rsid w:val="00E5618E"/>
    <w:rsid w:val="00E56312"/>
    <w:rsid w:val="00E566F2"/>
    <w:rsid w:val="00E56749"/>
    <w:rsid w:val="00E567EE"/>
    <w:rsid w:val="00E57384"/>
    <w:rsid w:val="00E578F3"/>
    <w:rsid w:val="00E57A98"/>
    <w:rsid w:val="00E57DE0"/>
    <w:rsid w:val="00E57E2A"/>
    <w:rsid w:val="00E60083"/>
    <w:rsid w:val="00E601DD"/>
    <w:rsid w:val="00E603C7"/>
    <w:rsid w:val="00E60A3C"/>
    <w:rsid w:val="00E614F2"/>
    <w:rsid w:val="00E61817"/>
    <w:rsid w:val="00E61B54"/>
    <w:rsid w:val="00E61E52"/>
    <w:rsid w:val="00E62225"/>
    <w:rsid w:val="00E624CA"/>
    <w:rsid w:val="00E62A5A"/>
    <w:rsid w:val="00E62B29"/>
    <w:rsid w:val="00E639BF"/>
    <w:rsid w:val="00E6407D"/>
    <w:rsid w:val="00E643D5"/>
    <w:rsid w:val="00E645B2"/>
    <w:rsid w:val="00E64CBD"/>
    <w:rsid w:val="00E6500A"/>
    <w:rsid w:val="00E652C3"/>
    <w:rsid w:val="00E652CC"/>
    <w:rsid w:val="00E65AF8"/>
    <w:rsid w:val="00E65D62"/>
    <w:rsid w:val="00E65EB8"/>
    <w:rsid w:val="00E65EDC"/>
    <w:rsid w:val="00E65F79"/>
    <w:rsid w:val="00E66111"/>
    <w:rsid w:val="00E66208"/>
    <w:rsid w:val="00E66526"/>
    <w:rsid w:val="00E66C94"/>
    <w:rsid w:val="00E67054"/>
    <w:rsid w:val="00E67499"/>
    <w:rsid w:val="00E67C71"/>
    <w:rsid w:val="00E67F7A"/>
    <w:rsid w:val="00E70C08"/>
    <w:rsid w:val="00E70DA1"/>
    <w:rsid w:val="00E713CB"/>
    <w:rsid w:val="00E714A3"/>
    <w:rsid w:val="00E71B85"/>
    <w:rsid w:val="00E71BD9"/>
    <w:rsid w:val="00E71C20"/>
    <w:rsid w:val="00E71D58"/>
    <w:rsid w:val="00E720DF"/>
    <w:rsid w:val="00E722EE"/>
    <w:rsid w:val="00E724DC"/>
    <w:rsid w:val="00E725E4"/>
    <w:rsid w:val="00E72841"/>
    <w:rsid w:val="00E72DB2"/>
    <w:rsid w:val="00E72FB1"/>
    <w:rsid w:val="00E731FB"/>
    <w:rsid w:val="00E73279"/>
    <w:rsid w:val="00E73491"/>
    <w:rsid w:val="00E73D93"/>
    <w:rsid w:val="00E73FE8"/>
    <w:rsid w:val="00E742DC"/>
    <w:rsid w:val="00E7441F"/>
    <w:rsid w:val="00E74683"/>
    <w:rsid w:val="00E74ECE"/>
    <w:rsid w:val="00E74EFC"/>
    <w:rsid w:val="00E74FA2"/>
    <w:rsid w:val="00E753B4"/>
    <w:rsid w:val="00E753F1"/>
    <w:rsid w:val="00E75534"/>
    <w:rsid w:val="00E7558B"/>
    <w:rsid w:val="00E7564A"/>
    <w:rsid w:val="00E75B8C"/>
    <w:rsid w:val="00E75FD9"/>
    <w:rsid w:val="00E75FDA"/>
    <w:rsid w:val="00E76173"/>
    <w:rsid w:val="00E76458"/>
    <w:rsid w:val="00E76B20"/>
    <w:rsid w:val="00E76C8E"/>
    <w:rsid w:val="00E76DBC"/>
    <w:rsid w:val="00E77432"/>
    <w:rsid w:val="00E778BE"/>
    <w:rsid w:val="00E803AD"/>
    <w:rsid w:val="00E80737"/>
    <w:rsid w:val="00E80F83"/>
    <w:rsid w:val="00E812A4"/>
    <w:rsid w:val="00E8136C"/>
    <w:rsid w:val="00E81BB2"/>
    <w:rsid w:val="00E81C62"/>
    <w:rsid w:val="00E81ECA"/>
    <w:rsid w:val="00E82089"/>
    <w:rsid w:val="00E82D82"/>
    <w:rsid w:val="00E82E03"/>
    <w:rsid w:val="00E83C8D"/>
    <w:rsid w:val="00E84B38"/>
    <w:rsid w:val="00E84C7D"/>
    <w:rsid w:val="00E84E3D"/>
    <w:rsid w:val="00E851E1"/>
    <w:rsid w:val="00E8562D"/>
    <w:rsid w:val="00E85E23"/>
    <w:rsid w:val="00E867BC"/>
    <w:rsid w:val="00E86CE7"/>
    <w:rsid w:val="00E87827"/>
    <w:rsid w:val="00E878FF"/>
    <w:rsid w:val="00E87BFE"/>
    <w:rsid w:val="00E90033"/>
    <w:rsid w:val="00E90AEF"/>
    <w:rsid w:val="00E90EB0"/>
    <w:rsid w:val="00E918AA"/>
    <w:rsid w:val="00E91BA1"/>
    <w:rsid w:val="00E92DF8"/>
    <w:rsid w:val="00E93658"/>
    <w:rsid w:val="00E93735"/>
    <w:rsid w:val="00E93FDF"/>
    <w:rsid w:val="00E94598"/>
    <w:rsid w:val="00E949D0"/>
    <w:rsid w:val="00E9521E"/>
    <w:rsid w:val="00E955B1"/>
    <w:rsid w:val="00E9560C"/>
    <w:rsid w:val="00E95A74"/>
    <w:rsid w:val="00E95BC1"/>
    <w:rsid w:val="00E95C51"/>
    <w:rsid w:val="00E961C6"/>
    <w:rsid w:val="00E962E6"/>
    <w:rsid w:val="00E9663C"/>
    <w:rsid w:val="00E970D1"/>
    <w:rsid w:val="00E970FA"/>
    <w:rsid w:val="00E97245"/>
    <w:rsid w:val="00E974A6"/>
    <w:rsid w:val="00EA0695"/>
    <w:rsid w:val="00EA0F4D"/>
    <w:rsid w:val="00EA1435"/>
    <w:rsid w:val="00EA14DE"/>
    <w:rsid w:val="00EA1E88"/>
    <w:rsid w:val="00EA229D"/>
    <w:rsid w:val="00EA244F"/>
    <w:rsid w:val="00EA2818"/>
    <w:rsid w:val="00EA31DA"/>
    <w:rsid w:val="00EA3379"/>
    <w:rsid w:val="00EA35A6"/>
    <w:rsid w:val="00EA383B"/>
    <w:rsid w:val="00EA3BA2"/>
    <w:rsid w:val="00EA44AF"/>
    <w:rsid w:val="00EA46D9"/>
    <w:rsid w:val="00EA47A8"/>
    <w:rsid w:val="00EA4AC1"/>
    <w:rsid w:val="00EA4C54"/>
    <w:rsid w:val="00EA4EB1"/>
    <w:rsid w:val="00EA5065"/>
    <w:rsid w:val="00EA54A5"/>
    <w:rsid w:val="00EA56BA"/>
    <w:rsid w:val="00EA5717"/>
    <w:rsid w:val="00EA5C54"/>
    <w:rsid w:val="00EA60D5"/>
    <w:rsid w:val="00EA6721"/>
    <w:rsid w:val="00EA6D9B"/>
    <w:rsid w:val="00EA6EA4"/>
    <w:rsid w:val="00EA7293"/>
    <w:rsid w:val="00EA72F0"/>
    <w:rsid w:val="00EA74D9"/>
    <w:rsid w:val="00EA79B6"/>
    <w:rsid w:val="00EA7DC2"/>
    <w:rsid w:val="00EB02C3"/>
    <w:rsid w:val="00EB0E16"/>
    <w:rsid w:val="00EB0E2D"/>
    <w:rsid w:val="00EB113D"/>
    <w:rsid w:val="00EB11C2"/>
    <w:rsid w:val="00EB141D"/>
    <w:rsid w:val="00EB1598"/>
    <w:rsid w:val="00EB17D9"/>
    <w:rsid w:val="00EB17F6"/>
    <w:rsid w:val="00EB190E"/>
    <w:rsid w:val="00EB2217"/>
    <w:rsid w:val="00EB26F3"/>
    <w:rsid w:val="00EB27C5"/>
    <w:rsid w:val="00EB2ED2"/>
    <w:rsid w:val="00EB2F31"/>
    <w:rsid w:val="00EB3954"/>
    <w:rsid w:val="00EB3C4E"/>
    <w:rsid w:val="00EB512A"/>
    <w:rsid w:val="00EB5454"/>
    <w:rsid w:val="00EB55A9"/>
    <w:rsid w:val="00EB5E1A"/>
    <w:rsid w:val="00EB61A0"/>
    <w:rsid w:val="00EB6967"/>
    <w:rsid w:val="00EB7165"/>
    <w:rsid w:val="00EB72BA"/>
    <w:rsid w:val="00EB73A3"/>
    <w:rsid w:val="00EB73B2"/>
    <w:rsid w:val="00EB7473"/>
    <w:rsid w:val="00EB7608"/>
    <w:rsid w:val="00EB7CC9"/>
    <w:rsid w:val="00EB7D9E"/>
    <w:rsid w:val="00EC0168"/>
    <w:rsid w:val="00EC0576"/>
    <w:rsid w:val="00EC05E3"/>
    <w:rsid w:val="00EC087D"/>
    <w:rsid w:val="00EC0D0F"/>
    <w:rsid w:val="00EC13A1"/>
    <w:rsid w:val="00EC199A"/>
    <w:rsid w:val="00EC1D10"/>
    <w:rsid w:val="00EC2042"/>
    <w:rsid w:val="00EC293F"/>
    <w:rsid w:val="00EC29C5"/>
    <w:rsid w:val="00EC2A5C"/>
    <w:rsid w:val="00EC2BE0"/>
    <w:rsid w:val="00EC2F37"/>
    <w:rsid w:val="00EC2FE0"/>
    <w:rsid w:val="00EC42BE"/>
    <w:rsid w:val="00EC44BA"/>
    <w:rsid w:val="00EC49AE"/>
    <w:rsid w:val="00EC4C44"/>
    <w:rsid w:val="00EC5184"/>
    <w:rsid w:val="00EC5264"/>
    <w:rsid w:val="00EC5397"/>
    <w:rsid w:val="00EC54D4"/>
    <w:rsid w:val="00EC58E6"/>
    <w:rsid w:val="00EC5A7E"/>
    <w:rsid w:val="00EC5BBC"/>
    <w:rsid w:val="00EC5BFF"/>
    <w:rsid w:val="00EC5CA6"/>
    <w:rsid w:val="00EC5EB9"/>
    <w:rsid w:val="00EC6488"/>
    <w:rsid w:val="00EC7AB8"/>
    <w:rsid w:val="00EC7B83"/>
    <w:rsid w:val="00ED04BF"/>
    <w:rsid w:val="00ED0642"/>
    <w:rsid w:val="00ED06C3"/>
    <w:rsid w:val="00ED07FA"/>
    <w:rsid w:val="00ED0B57"/>
    <w:rsid w:val="00ED17B8"/>
    <w:rsid w:val="00ED188D"/>
    <w:rsid w:val="00ED1CA7"/>
    <w:rsid w:val="00ED1E44"/>
    <w:rsid w:val="00ED20E9"/>
    <w:rsid w:val="00ED2552"/>
    <w:rsid w:val="00ED2B3C"/>
    <w:rsid w:val="00ED302B"/>
    <w:rsid w:val="00ED37B4"/>
    <w:rsid w:val="00ED3F52"/>
    <w:rsid w:val="00ED3FB6"/>
    <w:rsid w:val="00ED46C5"/>
    <w:rsid w:val="00ED5547"/>
    <w:rsid w:val="00ED620B"/>
    <w:rsid w:val="00ED6A8B"/>
    <w:rsid w:val="00ED6FAB"/>
    <w:rsid w:val="00ED71AF"/>
    <w:rsid w:val="00ED7202"/>
    <w:rsid w:val="00ED753E"/>
    <w:rsid w:val="00EE014E"/>
    <w:rsid w:val="00EE015C"/>
    <w:rsid w:val="00EE0841"/>
    <w:rsid w:val="00EE0EA9"/>
    <w:rsid w:val="00EE1037"/>
    <w:rsid w:val="00EE13B1"/>
    <w:rsid w:val="00EE1502"/>
    <w:rsid w:val="00EE15F2"/>
    <w:rsid w:val="00EE17EA"/>
    <w:rsid w:val="00EE1ABD"/>
    <w:rsid w:val="00EE1DCD"/>
    <w:rsid w:val="00EE2123"/>
    <w:rsid w:val="00EE2172"/>
    <w:rsid w:val="00EE29FA"/>
    <w:rsid w:val="00EE313C"/>
    <w:rsid w:val="00EE31E9"/>
    <w:rsid w:val="00EE3535"/>
    <w:rsid w:val="00EE3628"/>
    <w:rsid w:val="00EE39D2"/>
    <w:rsid w:val="00EE421C"/>
    <w:rsid w:val="00EE457C"/>
    <w:rsid w:val="00EE5427"/>
    <w:rsid w:val="00EE573B"/>
    <w:rsid w:val="00EE5FDF"/>
    <w:rsid w:val="00EE60C2"/>
    <w:rsid w:val="00EE63F6"/>
    <w:rsid w:val="00EE6819"/>
    <w:rsid w:val="00EE6924"/>
    <w:rsid w:val="00EE6B5D"/>
    <w:rsid w:val="00EE7267"/>
    <w:rsid w:val="00EE75EE"/>
    <w:rsid w:val="00EE768B"/>
    <w:rsid w:val="00EE77BE"/>
    <w:rsid w:val="00EE7810"/>
    <w:rsid w:val="00EE7BA9"/>
    <w:rsid w:val="00EF006A"/>
    <w:rsid w:val="00EF033F"/>
    <w:rsid w:val="00EF0BA8"/>
    <w:rsid w:val="00EF16C0"/>
    <w:rsid w:val="00EF1701"/>
    <w:rsid w:val="00EF1C6F"/>
    <w:rsid w:val="00EF1DBE"/>
    <w:rsid w:val="00EF20B7"/>
    <w:rsid w:val="00EF2DD9"/>
    <w:rsid w:val="00EF2E1A"/>
    <w:rsid w:val="00EF3337"/>
    <w:rsid w:val="00EF3F91"/>
    <w:rsid w:val="00EF458C"/>
    <w:rsid w:val="00EF485F"/>
    <w:rsid w:val="00EF5733"/>
    <w:rsid w:val="00EF60D4"/>
    <w:rsid w:val="00EF65FD"/>
    <w:rsid w:val="00EF6AA9"/>
    <w:rsid w:val="00EF6BDA"/>
    <w:rsid w:val="00EF6D44"/>
    <w:rsid w:val="00EF70B2"/>
    <w:rsid w:val="00EF79AD"/>
    <w:rsid w:val="00EF7AD4"/>
    <w:rsid w:val="00EF7B0B"/>
    <w:rsid w:val="00EF7D7F"/>
    <w:rsid w:val="00F00016"/>
    <w:rsid w:val="00F00020"/>
    <w:rsid w:val="00F00343"/>
    <w:rsid w:val="00F00C58"/>
    <w:rsid w:val="00F0103E"/>
    <w:rsid w:val="00F01393"/>
    <w:rsid w:val="00F01424"/>
    <w:rsid w:val="00F01B5B"/>
    <w:rsid w:val="00F01CED"/>
    <w:rsid w:val="00F020A5"/>
    <w:rsid w:val="00F030F0"/>
    <w:rsid w:val="00F03131"/>
    <w:rsid w:val="00F03731"/>
    <w:rsid w:val="00F03739"/>
    <w:rsid w:val="00F0398B"/>
    <w:rsid w:val="00F03CE8"/>
    <w:rsid w:val="00F04568"/>
    <w:rsid w:val="00F045A6"/>
    <w:rsid w:val="00F04642"/>
    <w:rsid w:val="00F0490D"/>
    <w:rsid w:val="00F057BB"/>
    <w:rsid w:val="00F05939"/>
    <w:rsid w:val="00F05D3A"/>
    <w:rsid w:val="00F05E19"/>
    <w:rsid w:val="00F05E36"/>
    <w:rsid w:val="00F0716B"/>
    <w:rsid w:val="00F07206"/>
    <w:rsid w:val="00F0770C"/>
    <w:rsid w:val="00F0778D"/>
    <w:rsid w:val="00F077AD"/>
    <w:rsid w:val="00F07863"/>
    <w:rsid w:val="00F07935"/>
    <w:rsid w:val="00F07B67"/>
    <w:rsid w:val="00F07C72"/>
    <w:rsid w:val="00F07E98"/>
    <w:rsid w:val="00F07EB3"/>
    <w:rsid w:val="00F1071A"/>
    <w:rsid w:val="00F10BB6"/>
    <w:rsid w:val="00F10F88"/>
    <w:rsid w:val="00F11520"/>
    <w:rsid w:val="00F1165B"/>
    <w:rsid w:val="00F117EB"/>
    <w:rsid w:val="00F1185F"/>
    <w:rsid w:val="00F11914"/>
    <w:rsid w:val="00F120E3"/>
    <w:rsid w:val="00F1221E"/>
    <w:rsid w:val="00F12260"/>
    <w:rsid w:val="00F1244C"/>
    <w:rsid w:val="00F12459"/>
    <w:rsid w:val="00F13365"/>
    <w:rsid w:val="00F13684"/>
    <w:rsid w:val="00F13AFA"/>
    <w:rsid w:val="00F13D55"/>
    <w:rsid w:val="00F13F16"/>
    <w:rsid w:val="00F1460A"/>
    <w:rsid w:val="00F15581"/>
    <w:rsid w:val="00F158DF"/>
    <w:rsid w:val="00F15D75"/>
    <w:rsid w:val="00F1638A"/>
    <w:rsid w:val="00F164D4"/>
    <w:rsid w:val="00F165AB"/>
    <w:rsid w:val="00F16B97"/>
    <w:rsid w:val="00F16FA8"/>
    <w:rsid w:val="00F17465"/>
    <w:rsid w:val="00F17570"/>
    <w:rsid w:val="00F17ADC"/>
    <w:rsid w:val="00F20267"/>
    <w:rsid w:val="00F2046D"/>
    <w:rsid w:val="00F20A95"/>
    <w:rsid w:val="00F21EE9"/>
    <w:rsid w:val="00F228B8"/>
    <w:rsid w:val="00F22A5C"/>
    <w:rsid w:val="00F22BB1"/>
    <w:rsid w:val="00F22D18"/>
    <w:rsid w:val="00F22D60"/>
    <w:rsid w:val="00F22E8F"/>
    <w:rsid w:val="00F2409D"/>
    <w:rsid w:val="00F249C7"/>
    <w:rsid w:val="00F2550A"/>
    <w:rsid w:val="00F2550C"/>
    <w:rsid w:val="00F25AF1"/>
    <w:rsid w:val="00F25B38"/>
    <w:rsid w:val="00F25CA3"/>
    <w:rsid w:val="00F25D98"/>
    <w:rsid w:val="00F25F31"/>
    <w:rsid w:val="00F264BA"/>
    <w:rsid w:val="00F265BC"/>
    <w:rsid w:val="00F26D9D"/>
    <w:rsid w:val="00F26EB0"/>
    <w:rsid w:val="00F26F13"/>
    <w:rsid w:val="00F270FC"/>
    <w:rsid w:val="00F27770"/>
    <w:rsid w:val="00F27859"/>
    <w:rsid w:val="00F300FB"/>
    <w:rsid w:val="00F304E4"/>
    <w:rsid w:val="00F30810"/>
    <w:rsid w:val="00F30991"/>
    <w:rsid w:val="00F30ED5"/>
    <w:rsid w:val="00F31B2C"/>
    <w:rsid w:val="00F31E3E"/>
    <w:rsid w:val="00F31F3E"/>
    <w:rsid w:val="00F32008"/>
    <w:rsid w:val="00F321F5"/>
    <w:rsid w:val="00F32E4B"/>
    <w:rsid w:val="00F3313A"/>
    <w:rsid w:val="00F3351A"/>
    <w:rsid w:val="00F33CE1"/>
    <w:rsid w:val="00F341C3"/>
    <w:rsid w:val="00F343F6"/>
    <w:rsid w:val="00F349B7"/>
    <w:rsid w:val="00F34AF0"/>
    <w:rsid w:val="00F34EF5"/>
    <w:rsid w:val="00F353D8"/>
    <w:rsid w:val="00F35844"/>
    <w:rsid w:val="00F359F4"/>
    <w:rsid w:val="00F35CB4"/>
    <w:rsid w:val="00F35D5A"/>
    <w:rsid w:val="00F35DD5"/>
    <w:rsid w:val="00F360F6"/>
    <w:rsid w:val="00F366AA"/>
    <w:rsid w:val="00F36BD1"/>
    <w:rsid w:val="00F36C5D"/>
    <w:rsid w:val="00F37677"/>
    <w:rsid w:val="00F37A5A"/>
    <w:rsid w:val="00F37ED4"/>
    <w:rsid w:val="00F40008"/>
    <w:rsid w:val="00F41291"/>
    <w:rsid w:val="00F41644"/>
    <w:rsid w:val="00F4167D"/>
    <w:rsid w:val="00F41C9F"/>
    <w:rsid w:val="00F42333"/>
    <w:rsid w:val="00F426B9"/>
    <w:rsid w:val="00F428BD"/>
    <w:rsid w:val="00F429B5"/>
    <w:rsid w:val="00F42B40"/>
    <w:rsid w:val="00F42C5F"/>
    <w:rsid w:val="00F42D50"/>
    <w:rsid w:val="00F4312C"/>
    <w:rsid w:val="00F431BB"/>
    <w:rsid w:val="00F435D4"/>
    <w:rsid w:val="00F436AB"/>
    <w:rsid w:val="00F43B93"/>
    <w:rsid w:val="00F4420B"/>
    <w:rsid w:val="00F44720"/>
    <w:rsid w:val="00F45882"/>
    <w:rsid w:val="00F45898"/>
    <w:rsid w:val="00F45BBA"/>
    <w:rsid w:val="00F45E90"/>
    <w:rsid w:val="00F45F96"/>
    <w:rsid w:val="00F469DC"/>
    <w:rsid w:val="00F46D89"/>
    <w:rsid w:val="00F474F9"/>
    <w:rsid w:val="00F47561"/>
    <w:rsid w:val="00F47785"/>
    <w:rsid w:val="00F47A40"/>
    <w:rsid w:val="00F47C33"/>
    <w:rsid w:val="00F47E44"/>
    <w:rsid w:val="00F504D0"/>
    <w:rsid w:val="00F50977"/>
    <w:rsid w:val="00F50DD6"/>
    <w:rsid w:val="00F50F02"/>
    <w:rsid w:val="00F5144E"/>
    <w:rsid w:val="00F517EE"/>
    <w:rsid w:val="00F51BEC"/>
    <w:rsid w:val="00F5359D"/>
    <w:rsid w:val="00F538C8"/>
    <w:rsid w:val="00F5395E"/>
    <w:rsid w:val="00F53970"/>
    <w:rsid w:val="00F53E40"/>
    <w:rsid w:val="00F53F6F"/>
    <w:rsid w:val="00F53FF6"/>
    <w:rsid w:val="00F5427C"/>
    <w:rsid w:val="00F54BEA"/>
    <w:rsid w:val="00F553A2"/>
    <w:rsid w:val="00F55505"/>
    <w:rsid w:val="00F555E7"/>
    <w:rsid w:val="00F556D2"/>
    <w:rsid w:val="00F55705"/>
    <w:rsid w:val="00F561F9"/>
    <w:rsid w:val="00F56366"/>
    <w:rsid w:val="00F5665F"/>
    <w:rsid w:val="00F56C19"/>
    <w:rsid w:val="00F56C66"/>
    <w:rsid w:val="00F56CA8"/>
    <w:rsid w:val="00F56F8B"/>
    <w:rsid w:val="00F600F5"/>
    <w:rsid w:val="00F603E6"/>
    <w:rsid w:val="00F60573"/>
    <w:rsid w:val="00F60BE2"/>
    <w:rsid w:val="00F611A0"/>
    <w:rsid w:val="00F61488"/>
    <w:rsid w:val="00F61D42"/>
    <w:rsid w:val="00F6212C"/>
    <w:rsid w:val="00F6223A"/>
    <w:rsid w:val="00F622E5"/>
    <w:rsid w:val="00F627BC"/>
    <w:rsid w:val="00F6283C"/>
    <w:rsid w:val="00F62EA5"/>
    <w:rsid w:val="00F6323A"/>
    <w:rsid w:val="00F6363A"/>
    <w:rsid w:val="00F63C74"/>
    <w:rsid w:val="00F640C1"/>
    <w:rsid w:val="00F648EC"/>
    <w:rsid w:val="00F64ADA"/>
    <w:rsid w:val="00F64F0D"/>
    <w:rsid w:val="00F64F67"/>
    <w:rsid w:val="00F653DD"/>
    <w:rsid w:val="00F6543B"/>
    <w:rsid w:val="00F657B3"/>
    <w:rsid w:val="00F65D19"/>
    <w:rsid w:val="00F65FAE"/>
    <w:rsid w:val="00F660C1"/>
    <w:rsid w:val="00F660DE"/>
    <w:rsid w:val="00F6653A"/>
    <w:rsid w:val="00F66A3F"/>
    <w:rsid w:val="00F66B45"/>
    <w:rsid w:val="00F66BBF"/>
    <w:rsid w:val="00F66BCB"/>
    <w:rsid w:val="00F66D81"/>
    <w:rsid w:val="00F672FC"/>
    <w:rsid w:val="00F67A43"/>
    <w:rsid w:val="00F67B5F"/>
    <w:rsid w:val="00F701C7"/>
    <w:rsid w:val="00F70753"/>
    <w:rsid w:val="00F711F5"/>
    <w:rsid w:val="00F71361"/>
    <w:rsid w:val="00F71521"/>
    <w:rsid w:val="00F7170E"/>
    <w:rsid w:val="00F71714"/>
    <w:rsid w:val="00F717D6"/>
    <w:rsid w:val="00F7183B"/>
    <w:rsid w:val="00F718AA"/>
    <w:rsid w:val="00F71F95"/>
    <w:rsid w:val="00F7223C"/>
    <w:rsid w:val="00F72369"/>
    <w:rsid w:val="00F7245A"/>
    <w:rsid w:val="00F72568"/>
    <w:rsid w:val="00F728E4"/>
    <w:rsid w:val="00F73483"/>
    <w:rsid w:val="00F736A5"/>
    <w:rsid w:val="00F73E3E"/>
    <w:rsid w:val="00F73EFB"/>
    <w:rsid w:val="00F748F4"/>
    <w:rsid w:val="00F74923"/>
    <w:rsid w:val="00F7502F"/>
    <w:rsid w:val="00F750D8"/>
    <w:rsid w:val="00F75758"/>
    <w:rsid w:val="00F76603"/>
    <w:rsid w:val="00F76983"/>
    <w:rsid w:val="00F76C8C"/>
    <w:rsid w:val="00F77685"/>
    <w:rsid w:val="00F77711"/>
    <w:rsid w:val="00F77A39"/>
    <w:rsid w:val="00F77CE5"/>
    <w:rsid w:val="00F77F11"/>
    <w:rsid w:val="00F800AA"/>
    <w:rsid w:val="00F801F3"/>
    <w:rsid w:val="00F8068B"/>
    <w:rsid w:val="00F8085A"/>
    <w:rsid w:val="00F81644"/>
    <w:rsid w:val="00F816A3"/>
    <w:rsid w:val="00F816AD"/>
    <w:rsid w:val="00F81C53"/>
    <w:rsid w:val="00F8259C"/>
    <w:rsid w:val="00F82E70"/>
    <w:rsid w:val="00F8338D"/>
    <w:rsid w:val="00F8377B"/>
    <w:rsid w:val="00F83E01"/>
    <w:rsid w:val="00F84046"/>
    <w:rsid w:val="00F84210"/>
    <w:rsid w:val="00F84BBE"/>
    <w:rsid w:val="00F84F31"/>
    <w:rsid w:val="00F854F0"/>
    <w:rsid w:val="00F85611"/>
    <w:rsid w:val="00F856EF"/>
    <w:rsid w:val="00F858B5"/>
    <w:rsid w:val="00F8594A"/>
    <w:rsid w:val="00F8622B"/>
    <w:rsid w:val="00F86555"/>
    <w:rsid w:val="00F865E8"/>
    <w:rsid w:val="00F86816"/>
    <w:rsid w:val="00F86D8A"/>
    <w:rsid w:val="00F8718C"/>
    <w:rsid w:val="00F87597"/>
    <w:rsid w:val="00F9025B"/>
    <w:rsid w:val="00F9052F"/>
    <w:rsid w:val="00F906FC"/>
    <w:rsid w:val="00F909E7"/>
    <w:rsid w:val="00F90C75"/>
    <w:rsid w:val="00F9187C"/>
    <w:rsid w:val="00F92136"/>
    <w:rsid w:val="00F92579"/>
    <w:rsid w:val="00F92692"/>
    <w:rsid w:val="00F9272D"/>
    <w:rsid w:val="00F92892"/>
    <w:rsid w:val="00F92D75"/>
    <w:rsid w:val="00F93444"/>
    <w:rsid w:val="00F934C9"/>
    <w:rsid w:val="00F93B10"/>
    <w:rsid w:val="00F93C56"/>
    <w:rsid w:val="00F943CD"/>
    <w:rsid w:val="00F9463E"/>
    <w:rsid w:val="00F95208"/>
    <w:rsid w:val="00F95496"/>
    <w:rsid w:val="00F95C43"/>
    <w:rsid w:val="00F95F33"/>
    <w:rsid w:val="00F960D0"/>
    <w:rsid w:val="00F964F2"/>
    <w:rsid w:val="00F973F2"/>
    <w:rsid w:val="00F97B5C"/>
    <w:rsid w:val="00F97BD6"/>
    <w:rsid w:val="00F97C05"/>
    <w:rsid w:val="00F97E96"/>
    <w:rsid w:val="00FA098A"/>
    <w:rsid w:val="00FA0C25"/>
    <w:rsid w:val="00FA0EE5"/>
    <w:rsid w:val="00FA154E"/>
    <w:rsid w:val="00FA1587"/>
    <w:rsid w:val="00FA1623"/>
    <w:rsid w:val="00FA1695"/>
    <w:rsid w:val="00FA1B5D"/>
    <w:rsid w:val="00FA2171"/>
    <w:rsid w:val="00FA2710"/>
    <w:rsid w:val="00FA2A2B"/>
    <w:rsid w:val="00FA2CAA"/>
    <w:rsid w:val="00FA2CF7"/>
    <w:rsid w:val="00FA3312"/>
    <w:rsid w:val="00FA37EB"/>
    <w:rsid w:val="00FA3CDE"/>
    <w:rsid w:val="00FA43CE"/>
    <w:rsid w:val="00FA44FA"/>
    <w:rsid w:val="00FA502A"/>
    <w:rsid w:val="00FA5B01"/>
    <w:rsid w:val="00FA5BE4"/>
    <w:rsid w:val="00FA5ECA"/>
    <w:rsid w:val="00FA6151"/>
    <w:rsid w:val="00FA7776"/>
    <w:rsid w:val="00FA7BE4"/>
    <w:rsid w:val="00FA7D60"/>
    <w:rsid w:val="00FA7DB9"/>
    <w:rsid w:val="00FA7DCE"/>
    <w:rsid w:val="00FA7DED"/>
    <w:rsid w:val="00FA7E58"/>
    <w:rsid w:val="00FA7FC3"/>
    <w:rsid w:val="00FB0233"/>
    <w:rsid w:val="00FB086A"/>
    <w:rsid w:val="00FB0A3D"/>
    <w:rsid w:val="00FB0A93"/>
    <w:rsid w:val="00FB0BF3"/>
    <w:rsid w:val="00FB0E1F"/>
    <w:rsid w:val="00FB0F21"/>
    <w:rsid w:val="00FB1086"/>
    <w:rsid w:val="00FB1365"/>
    <w:rsid w:val="00FB13B8"/>
    <w:rsid w:val="00FB1617"/>
    <w:rsid w:val="00FB1B6F"/>
    <w:rsid w:val="00FB1D16"/>
    <w:rsid w:val="00FB1EE9"/>
    <w:rsid w:val="00FB2088"/>
    <w:rsid w:val="00FB3334"/>
    <w:rsid w:val="00FB37C7"/>
    <w:rsid w:val="00FB3806"/>
    <w:rsid w:val="00FB3B3C"/>
    <w:rsid w:val="00FB3B54"/>
    <w:rsid w:val="00FB3B6F"/>
    <w:rsid w:val="00FB3F89"/>
    <w:rsid w:val="00FB4356"/>
    <w:rsid w:val="00FB437D"/>
    <w:rsid w:val="00FB44AF"/>
    <w:rsid w:val="00FB459C"/>
    <w:rsid w:val="00FB4A5E"/>
    <w:rsid w:val="00FB525A"/>
    <w:rsid w:val="00FB5A12"/>
    <w:rsid w:val="00FB5A87"/>
    <w:rsid w:val="00FB5C6B"/>
    <w:rsid w:val="00FB61D8"/>
    <w:rsid w:val="00FB6386"/>
    <w:rsid w:val="00FB70AB"/>
    <w:rsid w:val="00FB73BD"/>
    <w:rsid w:val="00FB74F2"/>
    <w:rsid w:val="00FB7F50"/>
    <w:rsid w:val="00FC009F"/>
    <w:rsid w:val="00FC0319"/>
    <w:rsid w:val="00FC0C0B"/>
    <w:rsid w:val="00FC121A"/>
    <w:rsid w:val="00FC181C"/>
    <w:rsid w:val="00FC190E"/>
    <w:rsid w:val="00FC1D0D"/>
    <w:rsid w:val="00FC21CD"/>
    <w:rsid w:val="00FC22F7"/>
    <w:rsid w:val="00FC24A9"/>
    <w:rsid w:val="00FC2569"/>
    <w:rsid w:val="00FC29D3"/>
    <w:rsid w:val="00FC2A73"/>
    <w:rsid w:val="00FC386C"/>
    <w:rsid w:val="00FC38CD"/>
    <w:rsid w:val="00FC3A6D"/>
    <w:rsid w:val="00FC3B3E"/>
    <w:rsid w:val="00FC3BA5"/>
    <w:rsid w:val="00FC3C01"/>
    <w:rsid w:val="00FC3D31"/>
    <w:rsid w:val="00FC42A2"/>
    <w:rsid w:val="00FC47EF"/>
    <w:rsid w:val="00FC4814"/>
    <w:rsid w:val="00FC4D53"/>
    <w:rsid w:val="00FC4E9C"/>
    <w:rsid w:val="00FC4F4B"/>
    <w:rsid w:val="00FC55A9"/>
    <w:rsid w:val="00FC55BA"/>
    <w:rsid w:val="00FC5778"/>
    <w:rsid w:val="00FC592A"/>
    <w:rsid w:val="00FC5B16"/>
    <w:rsid w:val="00FC5D65"/>
    <w:rsid w:val="00FC6878"/>
    <w:rsid w:val="00FC6F0C"/>
    <w:rsid w:val="00FC72A8"/>
    <w:rsid w:val="00FC77F3"/>
    <w:rsid w:val="00FC790C"/>
    <w:rsid w:val="00FD08BB"/>
    <w:rsid w:val="00FD10E6"/>
    <w:rsid w:val="00FD10F5"/>
    <w:rsid w:val="00FD15BB"/>
    <w:rsid w:val="00FD19B3"/>
    <w:rsid w:val="00FD1BD6"/>
    <w:rsid w:val="00FD205F"/>
    <w:rsid w:val="00FD21C9"/>
    <w:rsid w:val="00FD2523"/>
    <w:rsid w:val="00FD2CE7"/>
    <w:rsid w:val="00FD2D06"/>
    <w:rsid w:val="00FD3099"/>
    <w:rsid w:val="00FD32A7"/>
    <w:rsid w:val="00FD34FC"/>
    <w:rsid w:val="00FD35F2"/>
    <w:rsid w:val="00FD36A6"/>
    <w:rsid w:val="00FD3DC2"/>
    <w:rsid w:val="00FD3E38"/>
    <w:rsid w:val="00FD3EC0"/>
    <w:rsid w:val="00FD421E"/>
    <w:rsid w:val="00FD4387"/>
    <w:rsid w:val="00FD4C88"/>
    <w:rsid w:val="00FD512F"/>
    <w:rsid w:val="00FD5244"/>
    <w:rsid w:val="00FD5493"/>
    <w:rsid w:val="00FD560C"/>
    <w:rsid w:val="00FD59B4"/>
    <w:rsid w:val="00FD5B12"/>
    <w:rsid w:val="00FD5C8A"/>
    <w:rsid w:val="00FD6655"/>
    <w:rsid w:val="00FD6A36"/>
    <w:rsid w:val="00FD6ABA"/>
    <w:rsid w:val="00FD6CF3"/>
    <w:rsid w:val="00FD736E"/>
    <w:rsid w:val="00FD75E6"/>
    <w:rsid w:val="00FD76B9"/>
    <w:rsid w:val="00FE0080"/>
    <w:rsid w:val="00FE01F5"/>
    <w:rsid w:val="00FE0429"/>
    <w:rsid w:val="00FE08CA"/>
    <w:rsid w:val="00FE0B21"/>
    <w:rsid w:val="00FE0B90"/>
    <w:rsid w:val="00FE1386"/>
    <w:rsid w:val="00FE16C9"/>
    <w:rsid w:val="00FE16DA"/>
    <w:rsid w:val="00FE1935"/>
    <w:rsid w:val="00FE1A31"/>
    <w:rsid w:val="00FE1A42"/>
    <w:rsid w:val="00FE1DB2"/>
    <w:rsid w:val="00FE1E32"/>
    <w:rsid w:val="00FE22AD"/>
    <w:rsid w:val="00FE22D2"/>
    <w:rsid w:val="00FE276C"/>
    <w:rsid w:val="00FE27D1"/>
    <w:rsid w:val="00FE2AF6"/>
    <w:rsid w:val="00FE2EFB"/>
    <w:rsid w:val="00FE312F"/>
    <w:rsid w:val="00FE3394"/>
    <w:rsid w:val="00FE3671"/>
    <w:rsid w:val="00FE3A9C"/>
    <w:rsid w:val="00FE43E8"/>
    <w:rsid w:val="00FE4A1F"/>
    <w:rsid w:val="00FE4FF8"/>
    <w:rsid w:val="00FE54F8"/>
    <w:rsid w:val="00FE578A"/>
    <w:rsid w:val="00FE5B49"/>
    <w:rsid w:val="00FE6469"/>
    <w:rsid w:val="00FE69F9"/>
    <w:rsid w:val="00FE77BC"/>
    <w:rsid w:val="00FE7AC2"/>
    <w:rsid w:val="00FE7DF1"/>
    <w:rsid w:val="00FE7E05"/>
    <w:rsid w:val="00FE7ECF"/>
    <w:rsid w:val="00FF0077"/>
    <w:rsid w:val="00FF07B7"/>
    <w:rsid w:val="00FF1103"/>
    <w:rsid w:val="00FF115D"/>
    <w:rsid w:val="00FF1639"/>
    <w:rsid w:val="00FF1B89"/>
    <w:rsid w:val="00FF1CD5"/>
    <w:rsid w:val="00FF1D05"/>
    <w:rsid w:val="00FF1EDC"/>
    <w:rsid w:val="00FF1FA0"/>
    <w:rsid w:val="00FF2242"/>
    <w:rsid w:val="00FF24E0"/>
    <w:rsid w:val="00FF257D"/>
    <w:rsid w:val="00FF26B1"/>
    <w:rsid w:val="00FF2846"/>
    <w:rsid w:val="00FF28B3"/>
    <w:rsid w:val="00FF2903"/>
    <w:rsid w:val="00FF2930"/>
    <w:rsid w:val="00FF31D6"/>
    <w:rsid w:val="00FF39F7"/>
    <w:rsid w:val="00FF4A71"/>
    <w:rsid w:val="00FF4C2D"/>
    <w:rsid w:val="00FF4CA7"/>
    <w:rsid w:val="00FF4E3C"/>
    <w:rsid w:val="00FF4EBA"/>
    <w:rsid w:val="00FF50BC"/>
    <w:rsid w:val="00FF526F"/>
    <w:rsid w:val="00FF52E7"/>
    <w:rsid w:val="00FF5AEA"/>
    <w:rsid w:val="00FF5F2F"/>
    <w:rsid w:val="00FF6031"/>
    <w:rsid w:val="00FF64CE"/>
    <w:rsid w:val="00FF65AF"/>
    <w:rsid w:val="00FF6655"/>
    <w:rsid w:val="00FF66D5"/>
    <w:rsid w:val="00FF68CF"/>
    <w:rsid w:val="00FF769D"/>
    <w:rsid w:val="2003BF5B"/>
    <w:rsid w:val="3A572D85"/>
    <w:rsid w:val="3CE5AE0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2"/>
    </o:shapelayout>
  </w:shapeDefaults>
  <w:decimalSymbol w:val=","/>
  <w:listSeparator w:val=","/>
  <w14:docId w14:val="7CC30367"/>
  <w15:docId w15:val="{8CD05122-C8B3-46E0-BEDC-8A9EED505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iPriority="0"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0"/>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5E1CEA"/>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qFormat/>
    <w:rsid w:val="00D04AFA"/>
    <w:rPr>
      <w:lang w:eastAsia="ja-JP"/>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14"/>
      </w:numPr>
      <w:spacing w:before="180"/>
      <w:ind w:left="432"/>
      <w:outlineLvl w:val="1"/>
    </w:pPr>
    <w:rPr>
      <w:rFonts w:ascii="Arial" w:hAnsi="Arial"/>
      <w:sz w:val="3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tabs>
        <w:tab w:val="clear" w:pos="864"/>
      </w:tabs>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7"/>
      </w:numPr>
      <w:tabs>
        <w:tab w:val="num" w:pos="360"/>
      </w:tabs>
      <w:spacing w:before="240"/>
    </w:pPr>
    <w:rPr>
      <w:rFonts w:ascii="Ericsson Hilda" w:hAnsi="Ericsson Hilda"/>
      <w:sz w:val="22"/>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6"/>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 w:val="22"/>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8"/>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1"/>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 w:val="22"/>
      <w:szCs w:val="20"/>
      <w:lang w:val="en-GB" w:eastAsia="en-US"/>
    </w:rPr>
  </w:style>
  <w:style w:type="paragraph" w:customStyle="1" w:styleId="References">
    <w:name w:val="References"/>
    <w:basedOn w:val="Normal"/>
    <w:qFormat/>
    <w:rsid w:val="00113B6F"/>
    <w:pPr>
      <w:numPr>
        <w:ilvl w:val="2"/>
        <w:numId w:val="23"/>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6"/>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4"/>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29"/>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5"/>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tabs>
        <w:tab w:val="clear" w:pos="864"/>
      </w:tabs>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 w:val="22"/>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 w:val="22"/>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7"/>
      </w:numPr>
    </w:pPr>
  </w:style>
  <w:style w:type="numbering" w:customStyle="1" w:styleId="StyleBulletedSymbolsymbolLeft025Hanging0251">
    <w:name w:val="Style Bulleted Symbol (symbol) Left:  0.25&quot; Hanging:  0.25&quot;1"/>
    <w:basedOn w:val="NoList"/>
    <w:rsid w:val="00113B6F"/>
    <w:pPr>
      <w:numPr>
        <w:numId w:val="28"/>
      </w:numPr>
    </w:pPr>
  </w:style>
  <w:style w:type="numbering" w:customStyle="1" w:styleId="StyleBulletedSymbolsymbolLeft025Hanging0252">
    <w:name w:val="Style Bulleted Symbol (symbol) Left:  0.25&quot; Hanging:  0.25&quot;2"/>
    <w:basedOn w:val="NoList"/>
    <w:rsid w:val="00113B6F"/>
    <w:pPr>
      <w:numPr>
        <w:numId w:val="30"/>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 w:val="22"/>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 w:val="22"/>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1"/>
      </w:numPr>
      <w:spacing w:after="120"/>
      <w:ind w:left="0" w:firstLine="0"/>
      <w:jc w:val="center"/>
    </w:pPr>
    <w:rPr>
      <w:sz w:val="22"/>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 w:val="22"/>
      <w:szCs w:val="22"/>
      <w:lang w:eastAsia="ko-KR"/>
    </w:rPr>
  </w:style>
  <w:style w:type="paragraph" w:customStyle="1" w:styleId="xxmsonormal">
    <w:name w:val="x_xmsonormal"/>
    <w:basedOn w:val="Normal"/>
    <w:qFormat/>
    <w:rsid w:val="00113B6F"/>
    <w:rPr>
      <w:rFonts w:ascii="Calibri" w:eastAsia="Malgun Gothic" w:hAnsi="Calibri" w:cs="Calibri"/>
      <w:sz w:val="22"/>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2"/>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3"/>
      </w:numPr>
      <w:autoSpaceDE w:val="0"/>
      <w:autoSpaceDN w:val="0"/>
      <w:adjustRightInd w:val="0"/>
      <w:snapToGrid w:val="0"/>
      <w:spacing w:after="120"/>
      <w:ind w:left="420" w:hanging="420"/>
      <w:jc w:val="both"/>
    </w:pPr>
    <w:rPr>
      <w:rFonts w:eastAsia="SimSun"/>
      <w:sz w:val="22"/>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4"/>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28"/>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 w:val="22"/>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35"/>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6"/>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8"/>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ReferenceChar">
    <w:name w:val="Reference Char"/>
    <w:link w:val="Reference"/>
    <w:qFormat/>
    <w:locked/>
    <w:rsid w:val="00113B6F"/>
    <w:rPr>
      <w:rFonts w:ascii="Times New Roman" w:eastAsia="MS Mincho" w:hAnsi="Times New Roman"/>
      <w:sz w:val="24"/>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39"/>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19"/>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1"/>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2"/>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0"/>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1"/>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2"/>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3"/>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52"/>
      </w:numPr>
    </w:pPr>
  </w:style>
  <w:style w:type="numbering" w:customStyle="1" w:styleId="StyleBulletedSymbolsymbolLeft025Hanging01">
    <w:name w:val="Style Bulleted Symbol (symbol) Left:  0.25&quot; Hanging:  0.1"/>
    <w:basedOn w:val="NoList"/>
    <w:rsid w:val="00113B6F"/>
    <w:pPr>
      <w:numPr>
        <w:numId w:val="24"/>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22"/>
      </w:numPr>
    </w:pPr>
  </w:style>
  <w:style w:type="numbering" w:customStyle="1" w:styleId="StyleBulletedSymbolsymbolLeft025Hanging02511">
    <w:name w:val="Style Bulleted Symbol (symbol) Left:  0.25&quot; Hanging:  0.25&quot;11"/>
    <w:basedOn w:val="NoList"/>
    <w:rsid w:val="00113B6F"/>
    <w:pPr>
      <w:numPr>
        <w:numId w:val="23"/>
      </w:numPr>
    </w:pPr>
  </w:style>
  <w:style w:type="numbering" w:customStyle="1" w:styleId="StyleBulletedSymbolsymbolLeft025Hanging02521">
    <w:name w:val="Style Bulleted Symbol (symbol) Left:  0.25&quot; Hanging:  0.25&quot;21"/>
    <w:basedOn w:val="NoList"/>
    <w:rsid w:val="00113B6F"/>
    <w:pPr>
      <w:numPr>
        <w:numId w:val="25"/>
      </w:numPr>
    </w:pPr>
  </w:style>
  <w:style w:type="paragraph" w:customStyle="1" w:styleId="ZTE-Proposal">
    <w:name w:val="ZTE-Proposal"/>
    <w:basedOn w:val="Normal"/>
    <w:uiPriority w:val="99"/>
    <w:qFormat/>
    <w:rsid w:val="00113B6F"/>
    <w:pPr>
      <w:numPr>
        <w:numId w:val="45"/>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113B6F"/>
    <w:pPr>
      <w:numPr>
        <w:numId w:val="46"/>
      </w:numPr>
      <w:overflowPunct w:val="0"/>
      <w:autoSpaceDE w:val="0"/>
      <w:autoSpaceDN w:val="0"/>
      <w:adjustRightInd w:val="0"/>
      <w:spacing w:after="180" w:line="259" w:lineRule="auto"/>
      <w:ind w:left="4537" w:hanging="425"/>
      <w:textAlignment w:val="baseline"/>
    </w:pPr>
    <w:rPr>
      <w:b/>
      <w:sz w:val="22"/>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16"/>
      </w:numPr>
    </w:pPr>
  </w:style>
  <w:style w:type="numbering" w:customStyle="1" w:styleId="StyleBulletedSymbolsymbolLeft025Hanging02">
    <w:name w:val="Style Bulleted Symbol (symbol) Left:  0.25&quot; Hanging:  0.2"/>
    <w:basedOn w:val="NoList"/>
    <w:rsid w:val="00113B6F"/>
    <w:pPr>
      <w:numPr>
        <w:numId w:val="20"/>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18"/>
      </w:numPr>
    </w:pPr>
  </w:style>
  <w:style w:type="numbering" w:customStyle="1" w:styleId="StyleBulletedSymbolsymbolLeft025Hanging02512">
    <w:name w:val="Style Bulleted Symbol (symbol) Left:  0.25&quot; Hanging:  0.25&quot;12"/>
    <w:basedOn w:val="NoList"/>
    <w:rsid w:val="00113B6F"/>
    <w:pPr>
      <w:numPr>
        <w:numId w:val="19"/>
      </w:numPr>
    </w:pPr>
  </w:style>
  <w:style w:type="numbering" w:customStyle="1" w:styleId="StyleBulletedSymbolsymbolLeft025Hanging02522">
    <w:name w:val="Style Bulleted Symbol (symbol) Left:  0.25&quot; Hanging:  0.25&quot;22"/>
    <w:basedOn w:val="NoList"/>
    <w:rsid w:val="00113B6F"/>
    <w:pPr>
      <w:numPr>
        <w:numId w:val="53"/>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7"/>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48"/>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 w:val="22"/>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 w:val="22"/>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49"/>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50"/>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0"/>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84958258">
      <w:bodyDiv w:val="1"/>
      <w:marLeft w:val="0"/>
      <w:marRight w:val="0"/>
      <w:marTop w:val="0"/>
      <w:marBottom w:val="0"/>
      <w:divBdr>
        <w:top w:val="none" w:sz="0" w:space="0" w:color="auto"/>
        <w:left w:val="none" w:sz="0" w:space="0" w:color="auto"/>
        <w:bottom w:val="none" w:sz="0" w:space="0" w:color="auto"/>
        <w:right w:val="none" w:sz="0" w:space="0" w:color="auto"/>
      </w:divBdr>
      <w:divsChild>
        <w:div w:id="1016080854">
          <w:marLeft w:val="1267"/>
          <w:marRight w:val="0"/>
          <w:marTop w:val="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07699154">
      <w:bodyDiv w:val="1"/>
      <w:marLeft w:val="0"/>
      <w:marRight w:val="0"/>
      <w:marTop w:val="0"/>
      <w:marBottom w:val="0"/>
      <w:divBdr>
        <w:top w:val="none" w:sz="0" w:space="0" w:color="auto"/>
        <w:left w:val="none" w:sz="0" w:space="0" w:color="auto"/>
        <w:bottom w:val="none" w:sz="0" w:space="0" w:color="auto"/>
        <w:right w:val="none" w:sz="0" w:space="0" w:color="auto"/>
      </w:divBdr>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247085604">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33381968">
      <w:bodyDiv w:val="1"/>
      <w:marLeft w:val="0"/>
      <w:marRight w:val="0"/>
      <w:marTop w:val="0"/>
      <w:marBottom w:val="0"/>
      <w:divBdr>
        <w:top w:val="none" w:sz="0" w:space="0" w:color="auto"/>
        <w:left w:val="none" w:sz="0" w:space="0" w:color="auto"/>
        <w:bottom w:val="none" w:sz="0" w:space="0" w:color="auto"/>
        <w:right w:val="none" w:sz="0" w:space="0" w:color="auto"/>
      </w:divBdr>
      <w:divsChild>
        <w:div w:id="1019428902">
          <w:marLeft w:val="1267"/>
          <w:marRight w:val="0"/>
          <w:marTop w:val="0"/>
          <w:marBottom w:val="0"/>
          <w:divBdr>
            <w:top w:val="none" w:sz="0" w:space="0" w:color="auto"/>
            <w:left w:val="none" w:sz="0" w:space="0" w:color="auto"/>
            <w:bottom w:val="none" w:sz="0" w:space="0" w:color="auto"/>
            <w:right w:val="none" w:sz="0" w:space="0" w:color="auto"/>
          </w:divBdr>
        </w:div>
        <w:div w:id="1305354776">
          <w:marLeft w:val="1267"/>
          <w:marRight w:val="0"/>
          <w:marTop w:val="0"/>
          <w:marBottom w:val="0"/>
          <w:divBdr>
            <w:top w:val="none" w:sz="0" w:space="0" w:color="auto"/>
            <w:left w:val="none" w:sz="0" w:space="0" w:color="auto"/>
            <w:bottom w:val="none" w:sz="0" w:space="0" w:color="auto"/>
            <w:right w:val="none" w:sz="0" w:space="0" w:color="auto"/>
          </w:divBdr>
        </w:div>
        <w:div w:id="1899126110">
          <w:marLeft w:val="1267"/>
          <w:marRight w:val="0"/>
          <w:marTop w:val="0"/>
          <w:marBottom w:val="0"/>
          <w:divBdr>
            <w:top w:val="none" w:sz="0" w:space="0" w:color="auto"/>
            <w:left w:val="none" w:sz="0" w:space="0" w:color="auto"/>
            <w:bottom w:val="none" w:sz="0" w:space="0" w:color="auto"/>
            <w:right w:val="none" w:sz="0" w:space="0" w:color="auto"/>
          </w:divBdr>
        </w:div>
      </w:divsChild>
    </w:div>
    <w:div w:id="347222991">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61366398">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55968602">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86575454">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31224326">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7991509">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142229503">
      <w:bodyDiv w:val="1"/>
      <w:marLeft w:val="0"/>
      <w:marRight w:val="0"/>
      <w:marTop w:val="0"/>
      <w:marBottom w:val="0"/>
      <w:divBdr>
        <w:top w:val="none" w:sz="0" w:space="0" w:color="auto"/>
        <w:left w:val="none" w:sz="0" w:space="0" w:color="auto"/>
        <w:bottom w:val="none" w:sz="0" w:space="0" w:color="auto"/>
        <w:right w:val="none" w:sz="0" w:space="0" w:color="auto"/>
      </w:divBdr>
    </w:div>
    <w:div w:id="1219244999">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63579292">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792282720">
      <w:bodyDiv w:val="1"/>
      <w:marLeft w:val="0"/>
      <w:marRight w:val="0"/>
      <w:marTop w:val="0"/>
      <w:marBottom w:val="0"/>
      <w:divBdr>
        <w:top w:val="none" w:sz="0" w:space="0" w:color="auto"/>
        <w:left w:val="none" w:sz="0" w:space="0" w:color="auto"/>
        <w:bottom w:val="none" w:sz="0" w:space="0" w:color="auto"/>
        <w:right w:val="none" w:sz="0" w:space="0" w:color="auto"/>
      </w:divBdr>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12752004">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62428695">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78872279">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2755556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 w:id="21310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29D18939-54A0-4E95-B588-7106DEF1644E}">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4.xml><?xml version="1.0" encoding="utf-8"?>
<ds:datastoreItem xmlns:ds="http://schemas.openxmlformats.org/officeDocument/2006/customXml" ds:itemID="{F1EADCF5-4849-40EC-AE5C-3A613BC68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1011</TotalTime>
  <Pages>6</Pages>
  <Words>1877</Words>
  <Characters>10402</Characters>
  <Application>Microsoft Office Word</Application>
  <DocSecurity>0</DocSecurity>
  <Lines>86</Lines>
  <Paragraphs>24</Paragraphs>
  <ScaleCrop>false</ScaleCrop>
  <Company/>
  <LinksUpToDate>false</LinksUpToDate>
  <CharactersWithSpaces>12255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1115</cp:revision>
  <cp:lastPrinted>2023-02-17T02:56:00Z</cp:lastPrinted>
  <dcterms:created xsi:type="dcterms:W3CDTF">2023-02-10T09:40:00Z</dcterms:created>
  <dcterms:modified xsi:type="dcterms:W3CDTF">2025-10-03T17:02:00Z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